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74E03" w14:textId="5AA8CDA4" w:rsidR="009B31E2" w:rsidRPr="00D9565F" w:rsidRDefault="00B90EBE" w:rsidP="00E62B3C">
      <w:pPr>
        <w:pStyle w:val="NormalWeb"/>
        <w:shd w:val="clear" w:color="auto" w:fill="FFFFFF"/>
        <w:spacing w:before="0" w:beforeAutospacing="0" w:after="0" w:afterAutospacing="0"/>
        <w:jc w:val="center"/>
        <w:rPr>
          <w:rStyle w:val="Strong"/>
          <w:sz w:val="28"/>
          <w:szCs w:val="28"/>
          <w:bdr w:val="none" w:sz="0" w:space="0" w:color="auto" w:frame="1"/>
        </w:rPr>
      </w:pPr>
      <w:r w:rsidRPr="00D9565F">
        <w:rPr>
          <w:b/>
          <w:bCs/>
          <w:sz w:val="28"/>
          <w:szCs w:val="28"/>
        </w:rPr>
        <w:t>ĐỀ CƯƠNG</w:t>
      </w:r>
      <w:r w:rsidR="006E0795" w:rsidRPr="00D9565F">
        <w:rPr>
          <w:b/>
          <w:bCs/>
          <w:sz w:val="28"/>
          <w:szCs w:val="28"/>
        </w:rPr>
        <w:br/>
      </w:r>
      <w:r w:rsidR="006E0795" w:rsidRPr="00D9565F">
        <w:rPr>
          <w:rStyle w:val="Strong"/>
          <w:sz w:val="28"/>
          <w:szCs w:val="28"/>
          <w:bdr w:val="none" w:sz="0" w:space="0" w:color="auto" w:frame="1"/>
        </w:rPr>
        <w:t>SINH HOẠT CHUYÊN ĐỀ THEO CHỦ ĐIỂM QUÝ I</w:t>
      </w:r>
      <w:r w:rsidR="009B31E2" w:rsidRPr="00D9565F">
        <w:rPr>
          <w:rStyle w:val="Strong"/>
          <w:sz w:val="28"/>
          <w:szCs w:val="28"/>
          <w:bdr w:val="none" w:sz="0" w:space="0" w:color="auto" w:frame="1"/>
        </w:rPr>
        <w:t>I</w:t>
      </w:r>
      <w:r w:rsidR="006E0795" w:rsidRPr="00D9565F">
        <w:rPr>
          <w:rStyle w:val="Strong"/>
          <w:sz w:val="28"/>
          <w:szCs w:val="28"/>
          <w:bdr w:val="none" w:sz="0" w:space="0" w:color="auto" w:frame="1"/>
        </w:rPr>
        <w:t xml:space="preserve"> NĂM 202</w:t>
      </w:r>
      <w:r w:rsidR="000C29D3" w:rsidRPr="00D9565F">
        <w:rPr>
          <w:rStyle w:val="Strong"/>
          <w:sz w:val="28"/>
          <w:szCs w:val="28"/>
          <w:bdr w:val="none" w:sz="0" w:space="0" w:color="auto" w:frame="1"/>
        </w:rPr>
        <w:t>4</w:t>
      </w:r>
    </w:p>
    <w:p w14:paraId="39EC0458" w14:textId="70B49443" w:rsidR="0053451E" w:rsidRDefault="009B31E2" w:rsidP="00E62B3C">
      <w:pPr>
        <w:pStyle w:val="NormalWeb"/>
        <w:shd w:val="clear" w:color="auto" w:fill="FFFFFF"/>
        <w:spacing w:before="0" w:beforeAutospacing="0" w:after="0" w:afterAutospacing="0"/>
        <w:jc w:val="center"/>
        <w:rPr>
          <w:rStyle w:val="fontstyle01"/>
          <w:b/>
          <w:bCs/>
          <w:color w:val="auto"/>
          <w:sz w:val="28"/>
          <w:szCs w:val="28"/>
        </w:rPr>
      </w:pPr>
      <w:r w:rsidRPr="00D9565F">
        <w:rPr>
          <w:rStyle w:val="fontstyle01"/>
          <w:b/>
          <w:bCs/>
          <w:color w:val="auto"/>
          <w:sz w:val="28"/>
          <w:szCs w:val="28"/>
        </w:rPr>
        <w:t>“Tư tưởng, đạo đức, phong cách Hồ Chí Minh về xây</w:t>
      </w:r>
      <w:r w:rsidRPr="00D9565F">
        <w:rPr>
          <w:b/>
          <w:bCs/>
          <w:sz w:val="28"/>
          <w:szCs w:val="28"/>
        </w:rPr>
        <w:t xml:space="preserve"> </w:t>
      </w:r>
      <w:r w:rsidRPr="00D9565F">
        <w:rPr>
          <w:rStyle w:val="fontstyle01"/>
          <w:b/>
          <w:bCs/>
          <w:color w:val="auto"/>
          <w:sz w:val="28"/>
          <w:szCs w:val="28"/>
        </w:rPr>
        <w:t>dựng nền hành chính nhà nước”; vận dụng, liên hệ trong việc chuyển đổi số thời gian vừa qua và những giải pháp để đẩy nhanh, hiệu quả của quá trình chuyển</w:t>
      </w:r>
      <w:r w:rsidR="00870B51" w:rsidRPr="00D9565F">
        <w:rPr>
          <w:rStyle w:val="fontstyle01"/>
          <w:b/>
          <w:bCs/>
          <w:color w:val="auto"/>
          <w:sz w:val="28"/>
          <w:szCs w:val="28"/>
        </w:rPr>
        <w:t xml:space="preserve"> </w:t>
      </w:r>
      <w:r w:rsidRPr="00D9565F">
        <w:rPr>
          <w:rStyle w:val="fontstyle01"/>
          <w:b/>
          <w:bCs/>
          <w:color w:val="auto"/>
          <w:sz w:val="28"/>
          <w:szCs w:val="28"/>
        </w:rPr>
        <w:t>đổi số trong thời gian tới tại cơ quan, đơn vị, địa phương.</w:t>
      </w:r>
      <w:r w:rsidR="00B92D6D">
        <w:rPr>
          <w:rStyle w:val="fontstyle01"/>
          <w:b/>
          <w:bCs/>
          <w:color w:val="auto"/>
          <w:sz w:val="28"/>
          <w:szCs w:val="28"/>
        </w:rPr>
        <w:br/>
      </w:r>
      <w:r w:rsidR="00D368EA" w:rsidRPr="00D9565F">
        <w:rPr>
          <w:rStyle w:val="fontstyle01"/>
          <w:b/>
          <w:bCs/>
          <w:color w:val="auto"/>
          <w:sz w:val="28"/>
          <w:szCs w:val="28"/>
        </w:rPr>
        <w:t>-----</w:t>
      </w:r>
    </w:p>
    <w:p w14:paraId="6BD701C4" w14:textId="11E098D6" w:rsidR="00E62B3C" w:rsidRPr="00E62B3C" w:rsidRDefault="00E62B3C" w:rsidP="00E62B3C">
      <w:pPr>
        <w:pStyle w:val="NormalWeb"/>
        <w:shd w:val="clear" w:color="auto" w:fill="FFFFFF"/>
        <w:spacing w:before="0" w:beforeAutospacing="0" w:after="0" w:afterAutospacing="0"/>
        <w:jc w:val="center"/>
        <w:rPr>
          <w:rStyle w:val="fontstyle01"/>
          <w:bCs/>
          <w:i/>
          <w:color w:val="auto"/>
          <w:sz w:val="28"/>
          <w:szCs w:val="28"/>
        </w:rPr>
      </w:pPr>
      <w:r w:rsidRPr="00E62B3C">
        <w:rPr>
          <w:rStyle w:val="fontstyle01"/>
          <w:bCs/>
          <w:i/>
          <w:color w:val="auto"/>
          <w:sz w:val="28"/>
          <w:szCs w:val="28"/>
        </w:rPr>
        <w:t>(Ban</w:t>
      </w:r>
      <w:r w:rsidR="00E55F9B">
        <w:rPr>
          <w:rStyle w:val="fontstyle01"/>
          <w:bCs/>
          <w:i/>
          <w:color w:val="auto"/>
          <w:sz w:val="28"/>
          <w:szCs w:val="28"/>
        </w:rPr>
        <w:t xml:space="preserve"> hành kèm </w:t>
      </w:r>
      <w:proofErr w:type="gramStart"/>
      <w:r w:rsidR="00E55F9B">
        <w:rPr>
          <w:rStyle w:val="fontstyle01"/>
          <w:bCs/>
          <w:i/>
          <w:color w:val="auto"/>
          <w:sz w:val="28"/>
          <w:szCs w:val="28"/>
        </w:rPr>
        <w:t>theo</w:t>
      </w:r>
      <w:proofErr w:type="gramEnd"/>
      <w:r w:rsidR="00E55F9B">
        <w:rPr>
          <w:rStyle w:val="fontstyle01"/>
          <w:bCs/>
          <w:i/>
          <w:color w:val="auto"/>
          <w:sz w:val="28"/>
          <w:szCs w:val="28"/>
        </w:rPr>
        <w:t xml:space="preserve"> Công văn số 291</w:t>
      </w:r>
      <w:bookmarkStart w:id="0" w:name="_GoBack"/>
      <w:bookmarkEnd w:id="0"/>
      <w:r w:rsidRPr="00E62B3C">
        <w:rPr>
          <w:rStyle w:val="fontstyle01"/>
          <w:bCs/>
          <w:i/>
          <w:color w:val="auto"/>
          <w:sz w:val="28"/>
          <w:szCs w:val="28"/>
        </w:rPr>
        <w:t xml:space="preserve">-CV/BTGHU ngày 01/8/2024 </w:t>
      </w:r>
      <w:r>
        <w:rPr>
          <w:rStyle w:val="fontstyle01"/>
          <w:bCs/>
          <w:i/>
          <w:color w:val="auto"/>
          <w:sz w:val="28"/>
          <w:szCs w:val="28"/>
        </w:rPr>
        <w:br/>
      </w:r>
      <w:r w:rsidRPr="00E62B3C">
        <w:rPr>
          <w:rStyle w:val="fontstyle01"/>
          <w:bCs/>
          <w:i/>
          <w:color w:val="auto"/>
          <w:sz w:val="28"/>
          <w:szCs w:val="28"/>
        </w:rPr>
        <w:t>của Ban Tuyên giáo Huyện ủy)</w:t>
      </w:r>
    </w:p>
    <w:p w14:paraId="4C3218C0" w14:textId="52E3760F" w:rsidR="008C0527" w:rsidRPr="00B92D6D" w:rsidRDefault="008C0527" w:rsidP="00B92D6D">
      <w:pPr>
        <w:pStyle w:val="ListParagraph"/>
        <w:numPr>
          <w:ilvl w:val="0"/>
          <w:numId w:val="19"/>
        </w:numPr>
        <w:shd w:val="clear" w:color="auto" w:fill="FFFFFF"/>
        <w:spacing w:after="180" w:line="240" w:lineRule="atLeast"/>
        <w:jc w:val="both"/>
        <w:rPr>
          <w:sz w:val="28"/>
          <w:szCs w:val="28"/>
        </w:rPr>
      </w:pPr>
      <w:r w:rsidRPr="00B92D6D">
        <w:rPr>
          <w:b/>
          <w:bCs/>
          <w:sz w:val="28"/>
          <w:szCs w:val="28"/>
        </w:rPr>
        <w:t>PHẦN LÝ LUẬN</w:t>
      </w:r>
    </w:p>
    <w:p w14:paraId="2EA17893" w14:textId="6783EE7F" w:rsidR="007A411F" w:rsidRPr="00D9565F" w:rsidRDefault="007A411F" w:rsidP="00B92D6D">
      <w:pPr>
        <w:shd w:val="clear" w:color="auto" w:fill="FFFFFF"/>
        <w:spacing w:after="180" w:line="240" w:lineRule="atLeast"/>
        <w:ind w:firstLine="567"/>
        <w:jc w:val="both"/>
        <w:rPr>
          <w:sz w:val="28"/>
          <w:szCs w:val="28"/>
        </w:rPr>
      </w:pPr>
      <w:r w:rsidRPr="00D9565F">
        <w:rPr>
          <w:b/>
          <w:bCs/>
          <w:sz w:val="28"/>
          <w:szCs w:val="28"/>
        </w:rPr>
        <w:t xml:space="preserve">I. </w:t>
      </w:r>
      <w:r w:rsidR="0063367C" w:rsidRPr="00D9565F">
        <w:rPr>
          <w:b/>
          <w:bCs/>
          <w:sz w:val="28"/>
          <w:szCs w:val="28"/>
        </w:rPr>
        <w:t>Tư tưởng</w:t>
      </w:r>
      <w:r w:rsidR="00DF0A46" w:rsidRPr="00D9565F">
        <w:rPr>
          <w:b/>
          <w:bCs/>
          <w:sz w:val="28"/>
          <w:szCs w:val="28"/>
        </w:rPr>
        <w:t>, đạo đức, phong cách</w:t>
      </w:r>
      <w:r w:rsidRPr="00D9565F">
        <w:rPr>
          <w:b/>
          <w:bCs/>
          <w:sz w:val="28"/>
          <w:szCs w:val="28"/>
        </w:rPr>
        <w:t xml:space="preserve"> Chủ tịch Hồ Chí Minh </w:t>
      </w:r>
      <w:r w:rsidRPr="00D9565F">
        <w:rPr>
          <w:b/>
          <w:sz w:val="28"/>
          <w:szCs w:val="28"/>
        </w:rPr>
        <w:t xml:space="preserve">về xây dựng </w:t>
      </w:r>
      <w:r w:rsidR="00DA1105" w:rsidRPr="00D9565F">
        <w:rPr>
          <w:b/>
          <w:sz w:val="28"/>
          <w:szCs w:val="28"/>
        </w:rPr>
        <w:t xml:space="preserve">và cải cách </w:t>
      </w:r>
      <w:r w:rsidRPr="00D9565F">
        <w:rPr>
          <w:b/>
          <w:sz w:val="28"/>
          <w:szCs w:val="28"/>
        </w:rPr>
        <w:t xml:space="preserve">nền hành chính nhà nước </w:t>
      </w:r>
      <w:r w:rsidRPr="00D9565F">
        <w:rPr>
          <w:b/>
          <w:bCs/>
          <w:sz w:val="28"/>
          <w:szCs w:val="28"/>
        </w:rPr>
        <w:t>hoạt động hiệu lực, hiệu quả</w:t>
      </w:r>
      <w:r w:rsidRPr="00D9565F">
        <w:rPr>
          <w:sz w:val="28"/>
          <w:szCs w:val="28"/>
        </w:rPr>
        <w:t xml:space="preserve"> </w:t>
      </w:r>
    </w:p>
    <w:p w14:paraId="65CEA600" w14:textId="7F5A4892" w:rsidR="00621BF7" w:rsidRPr="00D9565F" w:rsidRDefault="0063367C" w:rsidP="00B92D6D">
      <w:pPr>
        <w:spacing w:before="120"/>
        <w:ind w:firstLine="567"/>
        <w:jc w:val="both"/>
        <w:rPr>
          <w:sz w:val="28"/>
          <w:szCs w:val="28"/>
        </w:rPr>
      </w:pPr>
      <w:r w:rsidRPr="00D9565F">
        <w:rPr>
          <w:sz w:val="28"/>
          <w:szCs w:val="28"/>
          <w:bdr w:val="none" w:sz="0" w:space="0" w:color="auto" w:frame="1"/>
        </w:rPr>
        <w:t>Chủ tịch Hồ Chí Minh</w:t>
      </w:r>
      <w:r w:rsidR="002F49E7" w:rsidRPr="00D9565F">
        <w:rPr>
          <w:sz w:val="28"/>
          <w:szCs w:val="28"/>
          <w:bdr w:val="none" w:sz="0" w:space="0" w:color="auto" w:frame="1"/>
        </w:rPr>
        <w:t xml:space="preserve">, </w:t>
      </w:r>
      <w:r w:rsidR="00B92D6D" w:rsidRPr="00D9565F">
        <w:rPr>
          <w:sz w:val="28"/>
          <w:szCs w:val="28"/>
          <w:bdr w:val="none" w:sz="0" w:space="0" w:color="auto" w:frame="1"/>
        </w:rPr>
        <w:t xml:space="preserve">Người </w:t>
      </w:r>
      <w:r w:rsidR="002F49E7" w:rsidRPr="00D9565F">
        <w:rPr>
          <w:sz w:val="28"/>
          <w:szCs w:val="28"/>
          <w:bdr w:val="none" w:sz="0" w:space="0" w:color="auto" w:frame="1"/>
        </w:rPr>
        <w:t xml:space="preserve">khai sinh nền Cộng hòa dân chủ đồng thời cũng chính là </w:t>
      </w:r>
      <w:r w:rsidR="00B92D6D" w:rsidRPr="00D9565F">
        <w:rPr>
          <w:sz w:val="28"/>
          <w:szCs w:val="28"/>
          <w:bdr w:val="none" w:sz="0" w:space="0" w:color="auto" w:frame="1"/>
        </w:rPr>
        <w:t xml:space="preserve">Người </w:t>
      </w:r>
      <w:r w:rsidRPr="00D9565F">
        <w:rPr>
          <w:sz w:val="28"/>
          <w:szCs w:val="28"/>
          <w:bdr w:val="none" w:sz="0" w:space="0" w:color="auto" w:frame="1"/>
        </w:rPr>
        <w:t xml:space="preserve">sáng lập ra nền chính trị </w:t>
      </w:r>
      <w:r w:rsidR="002F49E7" w:rsidRPr="00D9565F">
        <w:rPr>
          <w:sz w:val="28"/>
          <w:szCs w:val="28"/>
          <w:bdr w:val="none" w:sz="0" w:space="0" w:color="auto" w:frame="1"/>
        </w:rPr>
        <w:t>c</w:t>
      </w:r>
      <w:r w:rsidRPr="00D9565F">
        <w:rPr>
          <w:sz w:val="28"/>
          <w:szCs w:val="28"/>
          <w:bdr w:val="none" w:sz="0" w:space="0" w:color="auto" w:frame="1"/>
        </w:rPr>
        <w:t>ách mạng Việt Nam, đặt cơ sở vững chắc cho việc xây dựng nền hành chính</w:t>
      </w:r>
      <w:r w:rsidR="002F49E7" w:rsidRPr="00D9565F">
        <w:rPr>
          <w:sz w:val="28"/>
          <w:szCs w:val="28"/>
          <w:bdr w:val="none" w:sz="0" w:space="0" w:color="auto" w:frame="1"/>
        </w:rPr>
        <w:t xml:space="preserve"> Việt Nam</w:t>
      </w:r>
      <w:r w:rsidRPr="00D9565F">
        <w:rPr>
          <w:sz w:val="28"/>
          <w:szCs w:val="28"/>
          <w:bdr w:val="none" w:sz="0" w:space="0" w:color="auto" w:frame="1"/>
        </w:rPr>
        <w:t xml:space="preserve"> hiện đại</w:t>
      </w:r>
      <w:r w:rsidR="002F49E7" w:rsidRPr="00D9565F">
        <w:rPr>
          <w:sz w:val="28"/>
          <w:szCs w:val="28"/>
          <w:bdr w:val="none" w:sz="0" w:space="0" w:color="auto" w:frame="1"/>
        </w:rPr>
        <w:t xml:space="preserve"> với </w:t>
      </w:r>
      <w:r w:rsidRPr="00D9565F">
        <w:rPr>
          <w:sz w:val="28"/>
          <w:szCs w:val="28"/>
          <w:bdr w:val="none" w:sz="0" w:space="0" w:color="auto" w:frame="1"/>
        </w:rPr>
        <w:t xml:space="preserve">nguyên tắc thống nhất mục tiêu chính trị và mục tiêu hành </w:t>
      </w:r>
      <w:r w:rsidR="003D4531" w:rsidRPr="00D9565F">
        <w:rPr>
          <w:sz w:val="28"/>
          <w:szCs w:val="28"/>
          <w:bdr w:val="none" w:sz="0" w:space="0" w:color="auto" w:frame="1"/>
        </w:rPr>
        <w:t>chính</w:t>
      </w:r>
      <w:r w:rsidR="002F49E7" w:rsidRPr="00D9565F">
        <w:rPr>
          <w:sz w:val="28"/>
          <w:szCs w:val="28"/>
          <w:bdr w:val="none" w:sz="0" w:space="0" w:color="auto" w:frame="1"/>
        </w:rPr>
        <w:t xml:space="preserve"> là một. T</w:t>
      </w:r>
      <w:r w:rsidRPr="00D9565F">
        <w:rPr>
          <w:sz w:val="28"/>
          <w:szCs w:val="28"/>
          <w:bdr w:val="none" w:sz="0" w:space="0" w:color="auto" w:frame="1"/>
        </w:rPr>
        <w:t>heo Hồ Chí Minh</w:t>
      </w:r>
      <w:r w:rsidR="002F49E7" w:rsidRPr="00D9565F">
        <w:rPr>
          <w:sz w:val="28"/>
          <w:szCs w:val="28"/>
          <w:bdr w:val="none" w:sz="0" w:space="0" w:color="auto" w:frame="1"/>
        </w:rPr>
        <w:t>, n</w:t>
      </w:r>
      <w:r w:rsidRPr="00D9565F">
        <w:rPr>
          <w:sz w:val="28"/>
          <w:szCs w:val="28"/>
          <w:bdr w:val="none" w:sz="0" w:space="0" w:color="auto" w:frame="1"/>
        </w:rPr>
        <w:t xml:space="preserve">ền hành chính Việt Nam là nền hành chính của nhân dân, </w:t>
      </w:r>
      <w:proofErr w:type="gramStart"/>
      <w:r w:rsidRPr="00D9565F">
        <w:rPr>
          <w:sz w:val="28"/>
          <w:szCs w:val="28"/>
          <w:bdr w:val="none" w:sz="0" w:space="0" w:color="auto" w:frame="1"/>
        </w:rPr>
        <w:t>do</w:t>
      </w:r>
      <w:proofErr w:type="gramEnd"/>
      <w:r w:rsidRPr="00D9565F">
        <w:rPr>
          <w:sz w:val="28"/>
          <w:szCs w:val="28"/>
          <w:bdr w:val="none" w:sz="0" w:space="0" w:color="auto" w:frame="1"/>
        </w:rPr>
        <w:t xml:space="preserve"> nhân dân và vì nhân dân cũng là nền dân chủ nhân dân. </w:t>
      </w:r>
      <w:r w:rsidR="00CA485D" w:rsidRPr="00D9565F">
        <w:rPr>
          <w:sz w:val="28"/>
          <w:szCs w:val="28"/>
        </w:rPr>
        <w:t>Với kh</w:t>
      </w:r>
      <w:r w:rsidR="007A411F" w:rsidRPr="00D9565F">
        <w:rPr>
          <w:sz w:val="28"/>
          <w:szCs w:val="28"/>
        </w:rPr>
        <w:t>át khao</w:t>
      </w:r>
      <w:r w:rsidR="00CA485D" w:rsidRPr="00D9565F">
        <w:rPr>
          <w:sz w:val="28"/>
          <w:szCs w:val="28"/>
        </w:rPr>
        <w:t xml:space="preserve"> đem lại đời sống ấm no, hạnh phúc cho nhân dân, </w:t>
      </w:r>
      <w:r w:rsidR="0083484E" w:rsidRPr="00D9565F">
        <w:rPr>
          <w:sz w:val="28"/>
          <w:szCs w:val="28"/>
        </w:rPr>
        <w:t>Chủ tịch Hồ Chí Minh</w:t>
      </w:r>
      <w:r w:rsidR="00CA485D" w:rsidRPr="00D9565F">
        <w:rPr>
          <w:sz w:val="28"/>
          <w:szCs w:val="28"/>
        </w:rPr>
        <w:t xml:space="preserve"> đã nghiên cứu, xây dựng một hệ thống</w:t>
      </w:r>
      <w:r w:rsidR="0083484E" w:rsidRPr="00D9565F">
        <w:rPr>
          <w:sz w:val="28"/>
          <w:szCs w:val="28"/>
        </w:rPr>
        <w:t xml:space="preserve"> lý luận </w:t>
      </w:r>
      <w:r w:rsidR="00CA485D" w:rsidRPr="00D9565F">
        <w:rPr>
          <w:sz w:val="28"/>
          <w:szCs w:val="28"/>
        </w:rPr>
        <w:t xml:space="preserve">vững </w:t>
      </w:r>
      <w:r w:rsidR="004C44C4" w:rsidRPr="00D9565F">
        <w:rPr>
          <w:sz w:val="28"/>
          <w:szCs w:val="28"/>
        </w:rPr>
        <w:t>chắc</w:t>
      </w:r>
      <w:r w:rsidR="00CA485D" w:rsidRPr="00D9565F">
        <w:rPr>
          <w:sz w:val="28"/>
          <w:szCs w:val="28"/>
        </w:rPr>
        <w:t xml:space="preserve"> </w:t>
      </w:r>
      <w:r w:rsidR="0083484E" w:rsidRPr="00D9565F">
        <w:rPr>
          <w:sz w:val="28"/>
          <w:szCs w:val="28"/>
        </w:rPr>
        <w:t>trong lĩnh vực hành chính nhà nước</w:t>
      </w:r>
      <w:r w:rsidR="00E856E1" w:rsidRPr="00D9565F">
        <w:rPr>
          <w:sz w:val="28"/>
          <w:szCs w:val="28"/>
        </w:rPr>
        <w:t xml:space="preserve"> như: </w:t>
      </w:r>
      <w:r w:rsidR="0083484E" w:rsidRPr="00D9565F">
        <w:rPr>
          <w:sz w:val="28"/>
          <w:szCs w:val="28"/>
        </w:rPr>
        <w:t xml:space="preserve">thể chế tổ chức bộ máy, chế độ công vụ, tác phong và lề lối làm việc, cơ chế vận hành, </w:t>
      </w:r>
      <w:r w:rsidR="007A411F" w:rsidRPr="00D9565F">
        <w:rPr>
          <w:sz w:val="28"/>
          <w:szCs w:val="28"/>
        </w:rPr>
        <w:t>đạo đức công vụ và đặc biệt là</w:t>
      </w:r>
      <w:r w:rsidR="0083484E" w:rsidRPr="00D9565F">
        <w:rPr>
          <w:sz w:val="28"/>
          <w:szCs w:val="28"/>
        </w:rPr>
        <w:t xml:space="preserve"> chống quan liêu, tham nhũng, lãng phí, đảm bảo xây dựng một nền hành chính thự</w:t>
      </w:r>
      <w:r w:rsidR="00DF0A46" w:rsidRPr="00D9565F">
        <w:rPr>
          <w:sz w:val="28"/>
          <w:szCs w:val="28"/>
        </w:rPr>
        <w:t>c sự của dân, do dân và vì dân.</w:t>
      </w:r>
      <w:r w:rsidR="0083484E" w:rsidRPr="00D9565F">
        <w:rPr>
          <w:sz w:val="28"/>
          <w:szCs w:val="28"/>
          <w:shd w:val="clear" w:color="auto" w:fill="FFFFFF"/>
        </w:rPr>
        <w:t xml:space="preserve"> </w:t>
      </w:r>
      <w:r w:rsidR="00D7346B" w:rsidRPr="00D9565F">
        <w:rPr>
          <w:sz w:val="28"/>
          <w:szCs w:val="28"/>
        </w:rPr>
        <w:t xml:space="preserve">Để </w:t>
      </w:r>
      <w:r w:rsidR="00DF0A46" w:rsidRPr="00D9565F">
        <w:rPr>
          <w:sz w:val="28"/>
          <w:szCs w:val="28"/>
        </w:rPr>
        <w:t xml:space="preserve">vận dụng và thực hiện tư tưởng, đạo đức, phong cách của </w:t>
      </w:r>
      <w:r w:rsidR="00191DD2">
        <w:rPr>
          <w:sz w:val="28"/>
          <w:szCs w:val="28"/>
        </w:rPr>
        <w:t>N</w:t>
      </w:r>
      <w:r w:rsidR="00DF0A46" w:rsidRPr="00D9565F">
        <w:rPr>
          <w:sz w:val="28"/>
          <w:szCs w:val="28"/>
        </w:rPr>
        <w:t xml:space="preserve">gười về xây dựng và cải cách nền hành chính nhà nước </w:t>
      </w:r>
      <w:r w:rsidR="00DF0A46" w:rsidRPr="00D9565F">
        <w:rPr>
          <w:bCs/>
          <w:sz w:val="28"/>
          <w:szCs w:val="28"/>
        </w:rPr>
        <w:t>hoạt động hiệu lực, hiệu quả</w:t>
      </w:r>
      <w:r w:rsidR="00DF0A46" w:rsidRPr="00D9565F">
        <w:rPr>
          <w:sz w:val="28"/>
          <w:szCs w:val="28"/>
        </w:rPr>
        <w:t>,</w:t>
      </w:r>
      <w:r w:rsidR="0083484E" w:rsidRPr="00D9565F">
        <w:rPr>
          <w:sz w:val="28"/>
          <w:szCs w:val="28"/>
          <w:shd w:val="clear" w:color="auto" w:fill="FFFFFF"/>
        </w:rPr>
        <w:t xml:space="preserve"> đòi hỏi </w:t>
      </w:r>
      <w:r w:rsidR="00DA1105" w:rsidRPr="00D9565F">
        <w:rPr>
          <w:sz w:val="28"/>
          <w:szCs w:val="28"/>
          <w:shd w:val="clear" w:color="auto" w:fill="FFFFFF"/>
        </w:rPr>
        <w:t>cả hệ thống chính trị</w:t>
      </w:r>
      <w:r w:rsidR="00DF0A46" w:rsidRPr="00D9565F">
        <w:rPr>
          <w:sz w:val="28"/>
          <w:szCs w:val="28"/>
          <w:shd w:val="clear" w:color="auto" w:fill="FFFFFF"/>
        </w:rPr>
        <w:t xml:space="preserve"> từ Trung ương đến cơ sở</w:t>
      </w:r>
      <w:r w:rsidR="00DA1105" w:rsidRPr="00D9565F">
        <w:rPr>
          <w:sz w:val="28"/>
          <w:szCs w:val="28"/>
          <w:shd w:val="clear" w:color="auto" w:fill="FFFFFF"/>
        </w:rPr>
        <w:t xml:space="preserve">, </w:t>
      </w:r>
      <w:r w:rsidR="0083484E" w:rsidRPr="00D9565F">
        <w:rPr>
          <w:sz w:val="28"/>
          <w:szCs w:val="28"/>
          <w:shd w:val="clear" w:color="auto" w:fill="FFFFFF"/>
        </w:rPr>
        <w:t>mỗi cán bộ, đảng viên cần thấm nhuần</w:t>
      </w:r>
      <w:r w:rsidR="00DF0A46" w:rsidRPr="00D9565F">
        <w:rPr>
          <w:sz w:val="28"/>
          <w:szCs w:val="28"/>
          <w:shd w:val="clear" w:color="auto" w:fill="FFFFFF"/>
        </w:rPr>
        <w:t xml:space="preserve"> và thực hiện</w:t>
      </w:r>
      <w:r w:rsidR="00621BF7" w:rsidRPr="00D9565F">
        <w:rPr>
          <w:sz w:val="28"/>
          <w:szCs w:val="28"/>
        </w:rPr>
        <w:t xml:space="preserve"> </w:t>
      </w:r>
      <w:r w:rsidR="00621BF7" w:rsidRPr="00D9565F">
        <w:rPr>
          <w:bCs/>
          <w:sz w:val="28"/>
          <w:szCs w:val="28"/>
        </w:rPr>
        <w:t xml:space="preserve">thể hiện </w:t>
      </w:r>
      <w:r w:rsidR="00DF0A46" w:rsidRPr="00D9565F">
        <w:rPr>
          <w:bCs/>
          <w:sz w:val="28"/>
          <w:szCs w:val="28"/>
        </w:rPr>
        <w:t xml:space="preserve">tốt </w:t>
      </w:r>
      <w:r w:rsidR="00621BF7" w:rsidRPr="00D9565F">
        <w:rPr>
          <w:bCs/>
          <w:sz w:val="28"/>
          <w:szCs w:val="28"/>
        </w:rPr>
        <w:t>một số nội dung sau đây:</w:t>
      </w:r>
    </w:p>
    <w:p w14:paraId="1A5ECDE3" w14:textId="77777777" w:rsidR="00621BF7" w:rsidRPr="00D9565F" w:rsidRDefault="00621BF7" w:rsidP="00B92D6D">
      <w:pPr>
        <w:spacing w:before="120"/>
        <w:ind w:firstLine="567"/>
        <w:jc w:val="both"/>
        <w:rPr>
          <w:b/>
          <w:sz w:val="28"/>
          <w:szCs w:val="28"/>
        </w:rPr>
      </w:pPr>
      <w:r w:rsidRPr="00D9565F">
        <w:rPr>
          <w:b/>
          <w:i/>
          <w:iCs/>
          <w:sz w:val="28"/>
          <w:szCs w:val="28"/>
        </w:rPr>
        <w:t>1. Xây dựng nền hành chính hợp hiến, hợp pháp</w:t>
      </w:r>
    </w:p>
    <w:p w14:paraId="0F8E5A0E" w14:textId="4B8CAE3D" w:rsidR="00621BF7" w:rsidRPr="00D9565F" w:rsidRDefault="00621BF7" w:rsidP="00B92D6D">
      <w:pPr>
        <w:spacing w:before="120"/>
        <w:ind w:firstLine="567"/>
        <w:jc w:val="both"/>
        <w:rPr>
          <w:sz w:val="28"/>
          <w:szCs w:val="28"/>
        </w:rPr>
      </w:pPr>
      <w:r w:rsidRPr="00D9565F">
        <w:rPr>
          <w:sz w:val="28"/>
          <w:szCs w:val="28"/>
        </w:rPr>
        <w:t xml:space="preserve">Theo Hồ Chí Minh, Nhà nước </w:t>
      </w:r>
      <w:r w:rsidR="00B40354" w:rsidRPr="00D9565F">
        <w:rPr>
          <w:sz w:val="28"/>
          <w:szCs w:val="28"/>
        </w:rPr>
        <w:t>ta</w:t>
      </w:r>
      <w:r w:rsidRPr="00D9565F">
        <w:rPr>
          <w:sz w:val="28"/>
          <w:szCs w:val="28"/>
        </w:rPr>
        <w:t xml:space="preserve"> là nhà nước của dân, do dân và vì dân, mang bản chất giai cấp công nhân, mang tính nhân dân và tính dân tộc sâu sắc, nhà nước ấy phải được tổ chức và hoạt động dựa trên nguyên tắc pháp quyền. Do vậy, nền hành chính nhà nước phải phù hợp với bản chất của nhà nước, của chế độ chính trị do Đảng Cộng sản Việt Nam lãnh đạo, gắn bó với quần chúng nhân dân, phục vụ nhân dân và lấy lợi ích tối cao của quốc gia, dân tộc làm cơ bản.</w:t>
      </w:r>
    </w:p>
    <w:p w14:paraId="153B006C" w14:textId="469D47D2" w:rsidR="00621BF7" w:rsidRPr="00D9565F" w:rsidRDefault="008C539F" w:rsidP="00B92D6D">
      <w:pPr>
        <w:shd w:val="clear" w:color="auto" w:fill="FFFFFF"/>
        <w:spacing w:before="120"/>
        <w:ind w:firstLine="567"/>
        <w:jc w:val="both"/>
        <w:rPr>
          <w:sz w:val="28"/>
          <w:szCs w:val="28"/>
        </w:rPr>
      </w:pPr>
      <w:r w:rsidRPr="00D9565F">
        <w:rPr>
          <w:sz w:val="28"/>
          <w:szCs w:val="28"/>
        </w:rPr>
        <w:t>Với tính chất quan trọng đó, t</w:t>
      </w:r>
      <w:r w:rsidR="00621BF7" w:rsidRPr="00D9565F">
        <w:rPr>
          <w:sz w:val="28"/>
          <w:szCs w:val="28"/>
        </w:rPr>
        <w:t>ại phiên họp đầu tiên của Chính phủ lâm thời, Chủ tịch Hồ Chí Minh</w:t>
      </w:r>
      <w:r w:rsidRPr="00D9565F">
        <w:rPr>
          <w:sz w:val="28"/>
          <w:szCs w:val="28"/>
        </w:rPr>
        <w:t xml:space="preserve"> đã đặt yêu cầu </w:t>
      </w:r>
      <w:r w:rsidR="004D3097" w:rsidRPr="00D9565F">
        <w:rPr>
          <w:sz w:val="28"/>
          <w:szCs w:val="28"/>
        </w:rPr>
        <w:t>“</w:t>
      </w:r>
      <w:r w:rsidRPr="00D9565F">
        <w:rPr>
          <w:sz w:val="28"/>
          <w:szCs w:val="28"/>
        </w:rPr>
        <w:t xml:space="preserve">Chúng ta phải có một hiến pháp dân chủ” lên hàng đầu và </w:t>
      </w:r>
      <w:r w:rsidR="004D3097" w:rsidRPr="00D9565F">
        <w:rPr>
          <w:sz w:val="28"/>
          <w:szCs w:val="28"/>
        </w:rPr>
        <w:t>sau hơn một năm,</w:t>
      </w:r>
      <w:r w:rsidR="00621BF7" w:rsidRPr="00D9565F">
        <w:rPr>
          <w:sz w:val="28"/>
          <w:szCs w:val="28"/>
        </w:rPr>
        <w:t xml:space="preserve"> Hiến pháp dân chủ đầu tiên của nước Việt Nam Dân chủ Cộng hòa</w:t>
      </w:r>
      <w:r w:rsidR="004D3097" w:rsidRPr="00D9565F">
        <w:rPr>
          <w:sz w:val="28"/>
          <w:szCs w:val="28"/>
        </w:rPr>
        <w:t xml:space="preserve"> ra đời (Hiến pháp 1946)</w:t>
      </w:r>
      <w:r w:rsidR="00621BF7" w:rsidRPr="00D9565F">
        <w:rPr>
          <w:sz w:val="28"/>
          <w:szCs w:val="28"/>
        </w:rPr>
        <w:t xml:space="preserve"> </w:t>
      </w:r>
      <w:r w:rsidRPr="00D9565F">
        <w:rPr>
          <w:sz w:val="28"/>
          <w:szCs w:val="28"/>
        </w:rPr>
        <w:t>đã</w:t>
      </w:r>
      <w:r w:rsidR="00621BF7" w:rsidRPr="00D9565F">
        <w:rPr>
          <w:sz w:val="28"/>
          <w:szCs w:val="28"/>
        </w:rPr>
        <w:t xml:space="preserve"> hiện thực hóa, pháp chế hóa một chế độ mới luôn mưu cầu quyền lợi, hạnh phúc cho nhân dân.</w:t>
      </w:r>
      <w:r w:rsidR="0090528A" w:rsidRPr="00D9565F">
        <w:rPr>
          <w:sz w:val="28"/>
          <w:szCs w:val="28"/>
        </w:rPr>
        <w:t xml:space="preserve"> </w:t>
      </w:r>
    </w:p>
    <w:p w14:paraId="138BE137" w14:textId="77777777" w:rsidR="00621BF7" w:rsidRPr="00D9565F" w:rsidRDefault="00621BF7" w:rsidP="00B92D6D">
      <w:pPr>
        <w:shd w:val="clear" w:color="auto" w:fill="FFFFFF"/>
        <w:spacing w:before="120"/>
        <w:ind w:firstLine="567"/>
        <w:jc w:val="both"/>
        <w:rPr>
          <w:sz w:val="28"/>
          <w:szCs w:val="28"/>
        </w:rPr>
      </w:pPr>
      <w:proofErr w:type="gramStart"/>
      <w:r w:rsidRPr="00D9565F">
        <w:rPr>
          <w:sz w:val="28"/>
          <w:szCs w:val="28"/>
        </w:rPr>
        <w:t>Cùng với Hiến pháp, Chủ tịch Hồ Chí Minh còn đề cao nguyên tắc pháp quyền trong tổ chức và hoạt động của nhà nước.</w:t>
      </w:r>
      <w:proofErr w:type="gramEnd"/>
      <w:r w:rsidRPr="00D9565F">
        <w:rPr>
          <w:sz w:val="28"/>
          <w:szCs w:val="28"/>
        </w:rPr>
        <w:t xml:space="preserve"> Pháp luật là tối thượng và phải có mặt trong mọi hoạt động của đời sống xã hội, bất kể cá nhân hay tổ chức đều phải </w:t>
      </w:r>
      <w:r w:rsidRPr="00D9565F">
        <w:rPr>
          <w:sz w:val="28"/>
          <w:szCs w:val="28"/>
        </w:rPr>
        <w:lastRenderedPageBreak/>
        <w:t xml:space="preserve">tuân </w:t>
      </w:r>
      <w:proofErr w:type="gramStart"/>
      <w:r w:rsidRPr="00D9565F">
        <w:rPr>
          <w:sz w:val="28"/>
          <w:szCs w:val="28"/>
        </w:rPr>
        <w:t>theo</w:t>
      </w:r>
      <w:proofErr w:type="gramEnd"/>
      <w:r w:rsidRPr="00D9565F">
        <w:rPr>
          <w:sz w:val="28"/>
          <w:szCs w:val="28"/>
        </w:rPr>
        <w:t>. Việc xây dựng một nhà nước hợp hiến, hợp pháp gắn với xây dựng một nền hành chính dân chủ luôn là vấn đề thường trực trong tư tưởng Hồ Chí Minh nhằm hướng tới xây dựng một nhà nước thực sự của dân, do dân và vì dân.</w:t>
      </w:r>
    </w:p>
    <w:p w14:paraId="7EF238D5" w14:textId="77777777" w:rsidR="00145BF2" w:rsidRPr="00D9565F" w:rsidRDefault="00145BF2" w:rsidP="00B92D6D">
      <w:pPr>
        <w:shd w:val="clear" w:color="auto" w:fill="FFFFFF"/>
        <w:spacing w:before="120"/>
        <w:ind w:firstLine="567"/>
        <w:jc w:val="both"/>
        <w:rPr>
          <w:b/>
          <w:sz w:val="28"/>
          <w:szCs w:val="28"/>
        </w:rPr>
      </w:pPr>
      <w:r w:rsidRPr="00D9565F">
        <w:rPr>
          <w:b/>
          <w:i/>
          <w:iCs/>
          <w:sz w:val="28"/>
          <w:szCs w:val="28"/>
        </w:rPr>
        <w:t>2. Xây dựng nền hành chính phục vụ nhân dân</w:t>
      </w:r>
    </w:p>
    <w:p w14:paraId="2D7B326D" w14:textId="03AD0144" w:rsidR="00145BF2" w:rsidRPr="00D9565F" w:rsidRDefault="00145BF2" w:rsidP="00B92D6D">
      <w:pPr>
        <w:shd w:val="clear" w:color="auto" w:fill="FFFFFF"/>
        <w:spacing w:before="60"/>
        <w:ind w:firstLine="567"/>
        <w:jc w:val="both"/>
        <w:rPr>
          <w:sz w:val="28"/>
          <w:szCs w:val="28"/>
        </w:rPr>
      </w:pPr>
      <w:r w:rsidRPr="00D9565F">
        <w:rPr>
          <w:sz w:val="28"/>
          <w:szCs w:val="28"/>
        </w:rPr>
        <w:t>Chủ tịch Hồ</w:t>
      </w:r>
      <w:r w:rsidR="0090528A" w:rsidRPr="00D9565F">
        <w:rPr>
          <w:sz w:val="28"/>
          <w:szCs w:val="28"/>
        </w:rPr>
        <w:t xml:space="preserve"> Chí Minh</w:t>
      </w:r>
      <w:r w:rsidRPr="00D9565F">
        <w:rPr>
          <w:sz w:val="28"/>
          <w:szCs w:val="28"/>
        </w:rPr>
        <w:t xml:space="preserve"> chủ trương xây dựng một nền hành chính của dân, do dân và vì dân, phản ánh đúng tính chất dân chủ của nhà nước pháp quyền.</w:t>
      </w:r>
    </w:p>
    <w:p w14:paraId="3CB5A4A4" w14:textId="33341A5E" w:rsidR="00145BF2" w:rsidRPr="00D9565F" w:rsidRDefault="00EE1B3C" w:rsidP="00B92D6D">
      <w:pPr>
        <w:spacing w:before="60"/>
        <w:ind w:firstLine="567"/>
        <w:jc w:val="both"/>
        <w:textAlignment w:val="baseline"/>
        <w:rPr>
          <w:sz w:val="28"/>
          <w:szCs w:val="28"/>
        </w:rPr>
      </w:pPr>
      <w:r>
        <w:rPr>
          <w:sz w:val="28"/>
          <w:szCs w:val="28"/>
        </w:rPr>
        <w:t xml:space="preserve">- </w:t>
      </w:r>
      <w:r w:rsidR="00145BF2" w:rsidRPr="00D9565F">
        <w:rPr>
          <w:b/>
          <w:i/>
          <w:iCs/>
          <w:sz w:val="28"/>
          <w:szCs w:val="28"/>
        </w:rPr>
        <w:t>Nền hành chính của dân</w:t>
      </w:r>
      <w:r w:rsidR="00145BF2" w:rsidRPr="00D9565F">
        <w:rPr>
          <w:sz w:val="28"/>
          <w:szCs w:val="28"/>
        </w:rPr>
        <w:t xml:space="preserve"> có nghĩa là "bao nhiêu quyền hạn đều là của dân", những cán bộ, công chức trong bộ máy hành chính từ Trung ương đến địa phương đều là "đầy tớ của dân", "công bộc" của dân, Người </w:t>
      </w:r>
      <w:r w:rsidR="00145BF2" w:rsidRPr="00D9565F">
        <w:rPr>
          <w:snapToGrid w:val="0"/>
          <w:sz w:val="28"/>
          <w:szCs w:val="28"/>
        </w:rPr>
        <w:t>nhắc nhở: “Nước ta là nước dân chủ; địa vị cao nhất là dân, vì dân là chủ</w:t>
      </w:r>
      <w:r w:rsidR="0090528A" w:rsidRPr="00D9565F">
        <w:rPr>
          <w:snapToGrid w:val="0"/>
          <w:sz w:val="28"/>
          <w:szCs w:val="28"/>
        </w:rPr>
        <w:t xml:space="preserve"> và </w:t>
      </w:r>
      <w:r w:rsidR="0090528A" w:rsidRPr="00D9565F">
        <w:rPr>
          <w:sz w:val="28"/>
          <w:szCs w:val="28"/>
        </w:rPr>
        <w:t>n</w:t>
      </w:r>
      <w:r w:rsidR="00145BF2" w:rsidRPr="00D9565F">
        <w:rPr>
          <w:sz w:val="28"/>
          <w:szCs w:val="28"/>
        </w:rPr>
        <w:t xml:space="preserve">hư vậy, một nền hành chính của dân, tức là nhân dân có quyền giám sát hoạt động công vụ. Người khẳng định: “Nhân dân có quyền đôn đốc phê bình Chính phủ. </w:t>
      </w:r>
      <w:proofErr w:type="gramStart"/>
      <w:r w:rsidR="00145BF2" w:rsidRPr="00D9565F">
        <w:rPr>
          <w:sz w:val="28"/>
          <w:szCs w:val="28"/>
        </w:rPr>
        <w:t xml:space="preserve">Chính phủ thì việc to nhỏ đều nhằm mục đích </w:t>
      </w:r>
      <w:r w:rsidR="00145BF2" w:rsidRPr="00D9565F">
        <w:rPr>
          <w:snapToGrid w:val="0"/>
          <w:sz w:val="28"/>
          <w:szCs w:val="28"/>
        </w:rPr>
        <w:t>phục vụ</w:t>
      </w:r>
      <w:r w:rsidR="00145BF2" w:rsidRPr="00D9565F">
        <w:rPr>
          <w:sz w:val="28"/>
          <w:szCs w:val="28"/>
        </w:rPr>
        <w:t xml:space="preserve"> nhân dân”.</w:t>
      </w:r>
      <w:proofErr w:type="gramEnd"/>
      <w:r w:rsidR="00145BF2" w:rsidRPr="00D9565F">
        <w:rPr>
          <w:sz w:val="28"/>
          <w:szCs w:val="28"/>
        </w:rPr>
        <w:t xml:space="preserve"> </w:t>
      </w:r>
    </w:p>
    <w:p w14:paraId="1F7A0ADC" w14:textId="362FEC40" w:rsidR="00145BF2" w:rsidRPr="00D9565F" w:rsidRDefault="00072EA0" w:rsidP="00B92D6D">
      <w:pPr>
        <w:spacing w:before="60"/>
        <w:ind w:firstLine="567"/>
        <w:jc w:val="both"/>
        <w:textAlignment w:val="baseline"/>
        <w:rPr>
          <w:snapToGrid w:val="0"/>
          <w:sz w:val="28"/>
          <w:szCs w:val="28"/>
        </w:rPr>
      </w:pPr>
      <w:r>
        <w:rPr>
          <w:b/>
          <w:i/>
          <w:iCs/>
          <w:sz w:val="28"/>
          <w:szCs w:val="28"/>
        </w:rPr>
        <w:t xml:space="preserve">- </w:t>
      </w:r>
      <w:r w:rsidR="00145BF2" w:rsidRPr="00D9565F">
        <w:rPr>
          <w:b/>
          <w:i/>
          <w:iCs/>
          <w:sz w:val="28"/>
          <w:szCs w:val="28"/>
        </w:rPr>
        <w:t>Nền hành chính do dân</w:t>
      </w:r>
      <w:r w:rsidR="00145BF2" w:rsidRPr="00D9565F">
        <w:rPr>
          <w:sz w:val="28"/>
          <w:szCs w:val="28"/>
        </w:rPr>
        <w:t xml:space="preserve">, là ở đó người dân được trực tiếp hoặc gián tiếp tham gia hoạt động quản lý của Nhà nước và xã hội dưới nhiều hình thức khác nhau, </w:t>
      </w:r>
      <w:r w:rsidR="00145BF2" w:rsidRPr="00D9565F">
        <w:rPr>
          <w:snapToGrid w:val="0"/>
          <w:sz w:val="28"/>
          <w:szCs w:val="28"/>
        </w:rPr>
        <w:t xml:space="preserve">Người viết “Kinh nghiệm trong nước và các nước chứng tỏ cho chúng ta biết: Có lực lượng dân chúng, việc to tát mấy, khó khăn mấy cũng làm được. </w:t>
      </w:r>
      <w:proofErr w:type="gramStart"/>
      <w:r w:rsidR="00145BF2" w:rsidRPr="00D9565F">
        <w:rPr>
          <w:snapToGrid w:val="0"/>
          <w:sz w:val="28"/>
          <w:szCs w:val="28"/>
        </w:rPr>
        <w:t>Không có thì việc gì làm cũng không xong”.</w:t>
      </w:r>
      <w:proofErr w:type="gramEnd"/>
      <w:r w:rsidR="00145BF2" w:rsidRPr="00D9565F">
        <w:rPr>
          <w:snapToGrid w:val="0"/>
          <w:sz w:val="28"/>
          <w:szCs w:val="28"/>
        </w:rPr>
        <w:t xml:space="preserve"> </w:t>
      </w:r>
    </w:p>
    <w:p w14:paraId="0C28C71D" w14:textId="46109197" w:rsidR="00145BF2" w:rsidRPr="00D9565F" w:rsidRDefault="00072EA0" w:rsidP="00B92D6D">
      <w:pPr>
        <w:spacing w:before="60"/>
        <w:ind w:firstLine="567"/>
        <w:jc w:val="both"/>
        <w:textAlignment w:val="baseline"/>
        <w:rPr>
          <w:sz w:val="28"/>
          <w:szCs w:val="28"/>
        </w:rPr>
      </w:pPr>
      <w:r>
        <w:rPr>
          <w:b/>
          <w:i/>
          <w:iCs/>
          <w:sz w:val="28"/>
          <w:szCs w:val="28"/>
        </w:rPr>
        <w:t xml:space="preserve">- </w:t>
      </w:r>
      <w:r w:rsidR="00145BF2" w:rsidRPr="00D9565F">
        <w:rPr>
          <w:b/>
          <w:i/>
          <w:iCs/>
          <w:sz w:val="28"/>
          <w:szCs w:val="28"/>
        </w:rPr>
        <w:t>Nền hành chính vì dân</w:t>
      </w:r>
      <w:r w:rsidR="00145BF2" w:rsidRPr="00D9565F">
        <w:rPr>
          <w:sz w:val="28"/>
          <w:szCs w:val="28"/>
        </w:rPr>
        <w:t xml:space="preserve">, là nền hành chính mà mọi hoạt động </w:t>
      </w:r>
      <w:r w:rsidR="00331319">
        <w:rPr>
          <w:sz w:val="28"/>
          <w:szCs w:val="28"/>
        </w:rPr>
        <w:t>c</w:t>
      </w:r>
      <w:r w:rsidR="00145BF2" w:rsidRPr="00D9565F">
        <w:rPr>
          <w:sz w:val="28"/>
          <w:szCs w:val="28"/>
        </w:rPr>
        <w:t>án bộ, công chức trong bộ máy hành chính Nhà nước</w:t>
      </w:r>
      <w:r w:rsidR="00331319">
        <w:rPr>
          <w:sz w:val="28"/>
          <w:szCs w:val="28"/>
        </w:rPr>
        <w:t xml:space="preserve"> đều phải </w:t>
      </w:r>
      <w:r w:rsidR="00145BF2" w:rsidRPr="00D9565F">
        <w:rPr>
          <w:sz w:val="28"/>
          <w:szCs w:val="28"/>
        </w:rPr>
        <w:t>hết lòng phục vụ nhân dân, là đầy tớ của dân, chứ không phải “đè đầu cưỡi cổ” nhân dân. Cá nhân hay tổ chức làm hại dân thì dân có quyền phê bình, thậm chí</w:t>
      </w:r>
      <w:r w:rsidR="00145BF2" w:rsidRPr="00D9565F">
        <w:rPr>
          <w:b/>
          <w:sz w:val="28"/>
          <w:szCs w:val="28"/>
        </w:rPr>
        <w:t xml:space="preserve"> </w:t>
      </w:r>
      <w:r w:rsidR="00145BF2" w:rsidRPr="00D9565F">
        <w:rPr>
          <w:b/>
          <w:i/>
          <w:iCs/>
          <w:sz w:val="28"/>
          <w:szCs w:val="28"/>
        </w:rPr>
        <w:t>“đuổi cổ”</w:t>
      </w:r>
      <w:r w:rsidR="00145BF2" w:rsidRPr="00D9565F">
        <w:rPr>
          <w:b/>
          <w:sz w:val="28"/>
          <w:szCs w:val="28"/>
        </w:rPr>
        <w:t xml:space="preserve"> </w:t>
      </w:r>
      <w:r w:rsidR="00145BF2" w:rsidRPr="00D9565F">
        <w:rPr>
          <w:sz w:val="28"/>
          <w:szCs w:val="28"/>
        </w:rPr>
        <w:t>họ.</w:t>
      </w:r>
      <w:r w:rsidR="00C44D5B" w:rsidRPr="00D9565F">
        <w:rPr>
          <w:sz w:val="28"/>
          <w:szCs w:val="28"/>
        </w:rPr>
        <w:t xml:space="preserve"> </w:t>
      </w:r>
      <w:r w:rsidR="00331319">
        <w:rPr>
          <w:sz w:val="28"/>
          <w:szCs w:val="28"/>
        </w:rPr>
        <w:t xml:space="preserve"> Nói rộng ra, đây là n</w:t>
      </w:r>
      <w:r w:rsidR="00145BF2" w:rsidRPr="00D9565F">
        <w:rPr>
          <w:sz w:val="28"/>
          <w:szCs w:val="28"/>
        </w:rPr>
        <w:t xml:space="preserve">ền hành chính </w:t>
      </w:r>
      <w:r w:rsidR="00145BF2" w:rsidRPr="00D9565F">
        <w:rPr>
          <w:snapToGrid w:val="0"/>
          <w:spacing w:val="-4"/>
          <w:sz w:val="28"/>
          <w:szCs w:val="28"/>
        </w:rPr>
        <w:t>biết lắng nghe và học hỏi nhân dân, biết tôn trọng bồi dưỡng và nâng cao sức dân, thấu hiểu tâm tư, nguyện vọng, ý chí của nhân dân.</w:t>
      </w:r>
      <w:r w:rsidR="00A94186" w:rsidRPr="00D9565F">
        <w:rPr>
          <w:snapToGrid w:val="0"/>
          <w:spacing w:val="-4"/>
          <w:sz w:val="28"/>
          <w:szCs w:val="28"/>
        </w:rPr>
        <w:t>..</w:t>
      </w:r>
      <w:r w:rsidR="00145BF2" w:rsidRPr="00D9565F">
        <w:rPr>
          <w:snapToGrid w:val="0"/>
          <w:spacing w:val="-4"/>
          <w:sz w:val="28"/>
          <w:szCs w:val="28"/>
        </w:rPr>
        <w:t xml:space="preserve"> </w:t>
      </w:r>
      <w:r w:rsidR="00A94186" w:rsidRPr="00D9565F">
        <w:rPr>
          <w:sz w:val="28"/>
          <w:szCs w:val="28"/>
        </w:rPr>
        <w:t xml:space="preserve"> </w:t>
      </w:r>
    </w:p>
    <w:p w14:paraId="7F947685" w14:textId="77777777" w:rsidR="00A94186" w:rsidRPr="00D9565F" w:rsidRDefault="00A94186" w:rsidP="00B92D6D">
      <w:pPr>
        <w:shd w:val="clear" w:color="auto" w:fill="FFFFFF"/>
        <w:spacing w:before="120"/>
        <w:ind w:firstLine="567"/>
        <w:jc w:val="both"/>
        <w:rPr>
          <w:b/>
          <w:sz w:val="28"/>
          <w:szCs w:val="28"/>
        </w:rPr>
      </w:pPr>
      <w:r w:rsidRPr="00D9565F">
        <w:rPr>
          <w:b/>
          <w:i/>
          <w:iCs/>
          <w:sz w:val="28"/>
          <w:szCs w:val="28"/>
        </w:rPr>
        <w:t>3. Xây dựng nền hành chính tinh gọn, hiệu lực, hiệu quả</w:t>
      </w:r>
    </w:p>
    <w:p w14:paraId="28A30626" w14:textId="1E444DA7" w:rsidR="00A94186" w:rsidRPr="00D9565F" w:rsidRDefault="00A94186" w:rsidP="00B92D6D">
      <w:pPr>
        <w:shd w:val="clear" w:color="auto" w:fill="FFFFFF"/>
        <w:spacing w:before="120"/>
        <w:ind w:firstLine="567"/>
        <w:jc w:val="both"/>
        <w:rPr>
          <w:sz w:val="28"/>
          <w:szCs w:val="28"/>
        </w:rPr>
      </w:pPr>
      <w:proofErr w:type="gramStart"/>
      <w:r w:rsidRPr="00D9565F">
        <w:rPr>
          <w:sz w:val="28"/>
          <w:szCs w:val="28"/>
        </w:rPr>
        <w:t>Theo Chủ tịch Hồ Chí Minh bộ máy nhà nước là công cụ hữu hiệu để phục vụ nhân dân chứ không phải là gánh nặng cho nhân dân.</w:t>
      </w:r>
      <w:proofErr w:type="gramEnd"/>
      <w:r w:rsidRPr="00D9565F">
        <w:rPr>
          <w:sz w:val="28"/>
          <w:szCs w:val="28"/>
        </w:rPr>
        <w:t xml:space="preserve"> Vì vậy, Người đặc biệt chú trọng đến</w:t>
      </w:r>
      <w:r w:rsidR="00D53F25" w:rsidRPr="00D9565F">
        <w:rPr>
          <w:sz w:val="28"/>
          <w:szCs w:val="28"/>
        </w:rPr>
        <w:t xml:space="preserve"> mục tiêu</w:t>
      </w:r>
      <w:r w:rsidRPr="00D9565F">
        <w:rPr>
          <w:sz w:val="28"/>
          <w:szCs w:val="28"/>
        </w:rPr>
        <w:t xml:space="preserve"> </w:t>
      </w:r>
      <w:r w:rsidR="00D53F25" w:rsidRPr="00D9565F">
        <w:rPr>
          <w:sz w:val="28"/>
          <w:szCs w:val="28"/>
        </w:rPr>
        <w:t xml:space="preserve">xây dựng </w:t>
      </w:r>
      <w:r w:rsidRPr="00D9565F">
        <w:rPr>
          <w:sz w:val="28"/>
          <w:szCs w:val="28"/>
        </w:rPr>
        <w:t>bộ máy nhà nước</w:t>
      </w:r>
      <w:r w:rsidR="00D53F25" w:rsidRPr="00D9565F">
        <w:rPr>
          <w:sz w:val="28"/>
          <w:szCs w:val="28"/>
        </w:rPr>
        <w:t xml:space="preserve"> </w:t>
      </w:r>
      <w:r w:rsidRPr="00D9565F">
        <w:rPr>
          <w:sz w:val="28"/>
          <w:szCs w:val="28"/>
        </w:rPr>
        <w:t xml:space="preserve">gọn nhẹ, ít bộ ngành, ít tầng nấc trung gian, ít cán bộ nhưng vẫn thực hiện tốt chức năng quản lý nhà nước trên mọi lĩnh vực của đời sống xã hội. </w:t>
      </w:r>
      <w:proofErr w:type="gramStart"/>
      <w:r w:rsidRPr="00D9565F">
        <w:rPr>
          <w:sz w:val="28"/>
          <w:szCs w:val="28"/>
        </w:rPr>
        <w:t>Để làm được điều đó,</w:t>
      </w:r>
      <w:r w:rsidRPr="00D9565F">
        <w:rPr>
          <w:i/>
          <w:iCs/>
          <w:sz w:val="28"/>
          <w:szCs w:val="28"/>
        </w:rPr>
        <w:t xml:space="preserve"> </w:t>
      </w:r>
      <w:r w:rsidRPr="00D9565F">
        <w:rPr>
          <w:iCs/>
          <w:sz w:val="28"/>
          <w:szCs w:val="28"/>
        </w:rPr>
        <w:t>Chủ tịch Hồ Chí Minh đặt ra yêu cầu phải chấn chỉnh biên chế.</w:t>
      </w:r>
      <w:proofErr w:type="gramEnd"/>
      <w:r w:rsidRPr="00D9565F">
        <w:rPr>
          <w:sz w:val="28"/>
          <w:szCs w:val="28"/>
        </w:rPr>
        <w:t xml:space="preserve"> Người nói: “Riêng cơ quan cung cấp tổ chức còn kềnh càng, thừa người, phải sắp xếp cho gọn gàng, hợp lý</w:t>
      </w:r>
      <w:r w:rsidR="00072EA0">
        <w:rPr>
          <w:sz w:val="28"/>
          <w:szCs w:val="28"/>
        </w:rPr>
        <w:t>…</w:t>
      </w:r>
      <w:r w:rsidRPr="00D9565F">
        <w:rPr>
          <w:sz w:val="28"/>
          <w:szCs w:val="28"/>
        </w:rPr>
        <w:t>những người thừa phải đưa đi chỗ thiếu, những người ở lại phải thi đua nâng cao năng suất của mình”</w:t>
      </w:r>
      <w:r w:rsidR="00072EA0">
        <w:rPr>
          <w:sz w:val="28"/>
          <w:szCs w:val="28"/>
        </w:rPr>
        <w:t xml:space="preserve"> và </w:t>
      </w:r>
      <w:r w:rsidRPr="00D9565F">
        <w:rPr>
          <w:sz w:val="28"/>
          <w:szCs w:val="28"/>
        </w:rPr>
        <w:t>việc tinh gọn phải diễn ra trong toàn hệ thống chính trị chứ không chỉ trong các cơ quan hành chính</w:t>
      </w:r>
      <w:r w:rsidR="008F17A6">
        <w:rPr>
          <w:sz w:val="28"/>
          <w:szCs w:val="28"/>
        </w:rPr>
        <w:t>.</w:t>
      </w:r>
    </w:p>
    <w:p w14:paraId="395CAD26" w14:textId="77777777" w:rsidR="00F96F3C" w:rsidRPr="00D9565F" w:rsidRDefault="00F96F3C" w:rsidP="00B92D6D">
      <w:pPr>
        <w:shd w:val="clear" w:color="auto" w:fill="FFFFFF"/>
        <w:spacing w:before="120"/>
        <w:ind w:firstLine="567"/>
        <w:jc w:val="both"/>
        <w:rPr>
          <w:b/>
          <w:i/>
          <w:sz w:val="28"/>
          <w:szCs w:val="28"/>
        </w:rPr>
      </w:pPr>
      <w:r w:rsidRPr="00D9565F">
        <w:rPr>
          <w:b/>
          <w:i/>
          <w:sz w:val="28"/>
          <w:szCs w:val="28"/>
        </w:rPr>
        <w:t>4. X</w:t>
      </w:r>
      <w:r w:rsidRPr="00D9565F">
        <w:rPr>
          <w:b/>
          <w:i/>
          <w:iCs/>
          <w:sz w:val="28"/>
          <w:szCs w:val="28"/>
        </w:rPr>
        <w:t xml:space="preserve">ây dựng đội </w:t>
      </w:r>
      <w:proofErr w:type="gramStart"/>
      <w:r w:rsidRPr="00D9565F">
        <w:rPr>
          <w:b/>
          <w:i/>
          <w:iCs/>
          <w:sz w:val="28"/>
          <w:szCs w:val="28"/>
        </w:rPr>
        <w:t>ngũ</w:t>
      </w:r>
      <w:proofErr w:type="gramEnd"/>
      <w:r w:rsidRPr="00D9565F">
        <w:rPr>
          <w:b/>
          <w:i/>
          <w:iCs/>
          <w:sz w:val="28"/>
          <w:szCs w:val="28"/>
        </w:rPr>
        <w:t xml:space="preserve"> cán bộ, công chức, viên chức đủ về số lượng, bảo đảm về chất lượng đáp ứng yêu cầu, nhiệm vụ</w:t>
      </w:r>
    </w:p>
    <w:p w14:paraId="13CA1CBA" w14:textId="1D904177" w:rsidR="00F96F3C" w:rsidRPr="00D9565F" w:rsidRDefault="00C44D5B" w:rsidP="00B92D6D">
      <w:pPr>
        <w:shd w:val="clear" w:color="auto" w:fill="FFFFFF"/>
        <w:spacing w:before="120"/>
        <w:ind w:firstLine="567"/>
        <w:jc w:val="both"/>
        <w:rPr>
          <w:sz w:val="28"/>
          <w:szCs w:val="28"/>
        </w:rPr>
      </w:pPr>
      <w:r w:rsidRPr="00D9565F">
        <w:rPr>
          <w:sz w:val="28"/>
          <w:szCs w:val="28"/>
        </w:rPr>
        <w:t>Chủ tịch Hồ Chí Minh khẳng định</w:t>
      </w:r>
      <w:r w:rsidR="00F96F3C" w:rsidRPr="00D9565F">
        <w:rPr>
          <w:sz w:val="28"/>
          <w:szCs w:val="28"/>
        </w:rPr>
        <w:t xml:space="preserve"> việc xây dựng đội ngũ cán bộ, công chức, viên chức phải thạo chính trị, giỏi chuyên môn, tinh thông nghiệp vụ, tận trung mẫn cán</w:t>
      </w:r>
      <w:r w:rsidR="00851323" w:rsidRPr="00D9565F">
        <w:rPr>
          <w:sz w:val="28"/>
          <w:szCs w:val="28"/>
        </w:rPr>
        <w:t xml:space="preserve">, tận trung với nước, tận hiếu với dân </w:t>
      </w:r>
      <w:r w:rsidR="00F96F3C" w:rsidRPr="00D9565F">
        <w:rPr>
          <w:sz w:val="28"/>
          <w:szCs w:val="28"/>
        </w:rPr>
        <w:t xml:space="preserve">thì nhà nước mới mạnh, cách mạng mới phát triển thắng lợi. Vì vậy, cần có quy trình tuyển chọn, đào tạo, bồi dưỡng và sử dụng đội </w:t>
      </w:r>
      <w:proofErr w:type="gramStart"/>
      <w:r w:rsidR="00F96F3C" w:rsidRPr="00D9565F">
        <w:rPr>
          <w:sz w:val="28"/>
          <w:szCs w:val="28"/>
        </w:rPr>
        <w:t>ngũ</w:t>
      </w:r>
      <w:proofErr w:type="gramEnd"/>
      <w:r w:rsidR="00F96F3C" w:rsidRPr="00D9565F">
        <w:rPr>
          <w:sz w:val="28"/>
          <w:szCs w:val="28"/>
        </w:rPr>
        <w:t xml:space="preserve"> cán bộ phù hợp, đủ số lượng, bảo đảm chất lượng.</w:t>
      </w:r>
      <w:r w:rsidR="00851323" w:rsidRPr="00D9565F">
        <w:rPr>
          <w:sz w:val="28"/>
          <w:szCs w:val="28"/>
        </w:rPr>
        <w:t xml:space="preserve"> Bên cạnh </w:t>
      </w:r>
      <w:r w:rsidR="00851323" w:rsidRPr="00D9565F">
        <w:rPr>
          <w:sz w:val="28"/>
          <w:szCs w:val="28"/>
        </w:rPr>
        <w:lastRenderedPageBreak/>
        <w:t xml:space="preserve">đó, </w:t>
      </w:r>
      <w:r w:rsidR="00F96F3C" w:rsidRPr="00D9565F">
        <w:rPr>
          <w:sz w:val="28"/>
          <w:szCs w:val="28"/>
        </w:rPr>
        <w:t>Người yêu cầu</w:t>
      </w:r>
      <w:r w:rsidR="00F96F3C" w:rsidRPr="00D9565F">
        <w:rPr>
          <w:i/>
          <w:iCs/>
          <w:sz w:val="28"/>
          <w:szCs w:val="28"/>
        </w:rPr>
        <w:t xml:space="preserve"> </w:t>
      </w:r>
      <w:r w:rsidR="00F96F3C" w:rsidRPr="00D9565F">
        <w:rPr>
          <w:iCs/>
          <w:sz w:val="28"/>
          <w:szCs w:val="28"/>
        </w:rPr>
        <w:t>cán bộ</w:t>
      </w:r>
      <w:r w:rsidR="00F96F3C" w:rsidRPr="00D9565F">
        <w:rPr>
          <w:sz w:val="28"/>
          <w:szCs w:val="28"/>
        </w:rPr>
        <w:t xml:space="preserve">, công chức, viên chức phải </w:t>
      </w:r>
      <w:r w:rsidR="00F96F3C" w:rsidRPr="00D9565F">
        <w:rPr>
          <w:iCs/>
          <w:sz w:val="28"/>
          <w:szCs w:val="28"/>
        </w:rPr>
        <w:t>là người dám phụ trách, quyết đoán, dám chịu trách nhiệm,</w:t>
      </w:r>
      <w:r w:rsidR="00F96F3C" w:rsidRPr="00D9565F">
        <w:rPr>
          <w:sz w:val="28"/>
          <w:szCs w:val="28"/>
        </w:rPr>
        <w:t xml:space="preserve"> việc gì cũng vì lợi ích của nhân dân</w:t>
      </w:r>
      <w:r w:rsidRPr="00D9565F">
        <w:rPr>
          <w:sz w:val="28"/>
          <w:szCs w:val="28"/>
        </w:rPr>
        <w:t>,</w:t>
      </w:r>
      <w:r w:rsidR="00F96F3C" w:rsidRPr="00D9565F">
        <w:rPr>
          <w:iCs/>
          <w:sz w:val="28"/>
          <w:szCs w:val="28"/>
        </w:rPr>
        <w:t xml:space="preserve"> phải thật sự cần, kiệm, liêm, chính, chí công vô tư, phải thường xuyên tự phê bình và phê bình, luôn có ý thức và hành động vì sự trong sạch, vững mạnh của nhà nước, của nền công vụ.</w:t>
      </w:r>
      <w:r w:rsidR="00F96F3C" w:rsidRPr="00D9565F">
        <w:rPr>
          <w:sz w:val="28"/>
          <w:szCs w:val="28"/>
        </w:rPr>
        <w:t xml:space="preserve">  </w:t>
      </w:r>
    </w:p>
    <w:p w14:paraId="4746C1F4" w14:textId="6688FD56" w:rsidR="00A272D8" w:rsidRPr="00D9565F" w:rsidRDefault="00EE3CF0" w:rsidP="00B92D6D">
      <w:pPr>
        <w:ind w:firstLine="567"/>
        <w:jc w:val="both"/>
        <w:rPr>
          <w:b/>
          <w:i/>
          <w:w w:val="103"/>
          <w:sz w:val="28"/>
          <w:szCs w:val="28"/>
        </w:rPr>
      </w:pPr>
      <w:r w:rsidRPr="00D9565F">
        <w:rPr>
          <w:b/>
          <w:bCs/>
          <w:sz w:val="28"/>
          <w:szCs w:val="28"/>
        </w:rPr>
        <w:t>II. Vận dụng tư tưởng</w:t>
      </w:r>
      <w:r w:rsidR="00C44D5B" w:rsidRPr="00D9565F">
        <w:rPr>
          <w:b/>
          <w:bCs/>
          <w:sz w:val="28"/>
          <w:szCs w:val="28"/>
        </w:rPr>
        <w:t>, đạo đức, phong cách</w:t>
      </w:r>
      <w:r w:rsidRPr="00D9565F">
        <w:rPr>
          <w:b/>
          <w:bCs/>
          <w:sz w:val="28"/>
          <w:szCs w:val="28"/>
        </w:rPr>
        <w:t xml:space="preserve"> Hồ Chí Minh vào xây dựng nền hành chính </w:t>
      </w:r>
      <w:r w:rsidR="00C44D5B" w:rsidRPr="00D9565F">
        <w:rPr>
          <w:b/>
          <w:bCs/>
          <w:sz w:val="28"/>
          <w:szCs w:val="28"/>
        </w:rPr>
        <w:t>nhà nước tại tỉnh Quảng Ngãi và huyện Tư Nghĩa.</w:t>
      </w:r>
    </w:p>
    <w:p w14:paraId="1591CECE" w14:textId="32C951D8" w:rsidR="00E35F44" w:rsidRPr="00D9565F" w:rsidRDefault="005267DD" w:rsidP="00B92D6D">
      <w:pPr>
        <w:pBdr>
          <w:top w:val="dotted" w:sz="4" w:space="0" w:color="FFFFFF"/>
          <w:left w:val="dotted" w:sz="4" w:space="0" w:color="FFFFFF"/>
          <w:bottom w:val="dotted" w:sz="4" w:space="17" w:color="FFFFFF"/>
          <w:right w:val="dotted" w:sz="4" w:space="0" w:color="FFFFFF"/>
        </w:pBdr>
        <w:shd w:val="clear" w:color="auto" w:fill="FFFFFF"/>
        <w:spacing w:before="120"/>
        <w:ind w:firstLine="567"/>
        <w:jc w:val="both"/>
        <w:rPr>
          <w:b/>
          <w:i/>
          <w:iCs/>
          <w:sz w:val="28"/>
          <w:szCs w:val="28"/>
          <w:bdr w:val="none" w:sz="0" w:space="0" w:color="auto" w:frame="1"/>
          <w:shd w:val="clear" w:color="auto" w:fill="FFFFFF"/>
        </w:rPr>
      </w:pPr>
      <w:r w:rsidRPr="00D9565F">
        <w:rPr>
          <w:b/>
          <w:bCs/>
          <w:i/>
          <w:iCs/>
          <w:sz w:val="28"/>
          <w:szCs w:val="28"/>
        </w:rPr>
        <w:t xml:space="preserve">1. </w:t>
      </w:r>
      <w:r w:rsidR="00E35F44" w:rsidRPr="00D9565F">
        <w:rPr>
          <w:b/>
          <w:bCs/>
          <w:i/>
          <w:iCs/>
          <w:sz w:val="28"/>
          <w:szCs w:val="28"/>
        </w:rPr>
        <w:t>Quan điểm của Đảng, chính quyền</w:t>
      </w:r>
      <w:r w:rsidR="00E35F44" w:rsidRPr="00D9565F">
        <w:rPr>
          <w:b/>
          <w:i/>
          <w:iCs/>
          <w:sz w:val="28"/>
          <w:szCs w:val="28"/>
          <w:bdr w:val="none" w:sz="0" w:space="0" w:color="auto" w:frame="1"/>
          <w:shd w:val="clear" w:color="auto" w:fill="FFFFFF"/>
        </w:rPr>
        <w:t xml:space="preserve"> về </w:t>
      </w:r>
      <w:r w:rsidR="00E35F44" w:rsidRPr="00D9565F">
        <w:rPr>
          <w:b/>
          <w:i/>
          <w:iCs/>
          <w:w w:val="103"/>
          <w:sz w:val="28"/>
          <w:szCs w:val="28"/>
        </w:rPr>
        <w:t xml:space="preserve">cải cách hành chính, </w:t>
      </w:r>
      <w:r w:rsidR="00677761" w:rsidRPr="00D9565F">
        <w:rPr>
          <w:b/>
          <w:i/>
          <w:iCs/>
          <w:sz w:val="28"/>
          <w:szCs w:val="28"/>
          <w:bdr w:val="none" w:sz="0" w:space="0" w:color="auto" w:frame="1"/>
          <w:shd w:val="clear" w:color="auto" w:fill="FFFFFF"/>
        </w:rPr>
        <w:t>chuyển đổi số,</w:t>
      </w:r>
      <w:r w:rsidR="00677761" w:rsidRPr="00D9565F">
        <w:rPr>
          <w:b/>
          <w:i/>
          <w:iCs/>
          <w:w w:val="103"/>
          <w:sz w:val="28"/>
          <w:szCs w:val="28"/>
        </w:rPr>
        <w:t xml:space="preserve"> </w:t>
      </w:r>
      <w:r w:rsidR="00E35F44" w:rsidRPr="00D9565F">
        <w:rPr>
          <w:b/>
          <w:i/>
          <w:iCs/>
          <w:sz w:val="28"/>
          <w:szCs w:val="28"/>
          <w:bdr w:val="none" w:sz="0" w:space="0" w:color="auto" w:frame="1"/>
          <w:shd w:val="clear" w:color="auto" w:fill="FFFFFF"/>
        </w:rPr>
        <w:t>nâng cao thứ hạng các chỉ số cải cách hành chính, hiệu quả quản trị và hành chính công, năng lực cạnh tranh cấp tỉnh, nâng cao mức độ hài lòng của người dân và doanh nghiệp</w:t>
      </w:r>
    </w:p>
    <w:p w14:paraId="411B181D" w14:textId="7AA227DE" w:rsidR="00C24CA5" w:rsidRPr="00D9565F" w:rsidRDefault="00E35F44" w:rsidP="00B92D6D">
      <w:pPr>
        <w:pBdr>
          <w:top w:val="dotted" w:sz="4" w:space="0" w:color="FFFFFF"/>
          <w:left w:val="dotted" w:sz="4" w:space="0" w:color="FFFFFF"/>
          <w:bottom w:val="dotted" w:sz="4" w:space="17" w:color="FFFFFF"/>
          <w:right w:val="dotted" w:sz="4" w:space="0" w:color="FFFFFF"/>
        </w:pBdr>
        <w:shd w:val="clear" w:color="auto" w:fill="FFFFFF"/>
        <w:ind w:firstLine="567"/>
        <w:jc w:val="both"/>
        <w:rPr>
          <w:b/>
          <w:sz w:val="28"/>
          <w:szCs w:val="28"/>
          <w:bdr w:val="none" w:sz="0" w:space="0" w:color="auto" w:frame="1"/>
          <w:shd w:val="clear" w:color="auto" w:fill="FFFFFF"/>
        </w:rPr>
      </w:pPr>
      <w:r w:rsidRPr="00D9565F">
        <w:rPr>
          <w:sz w:val="28"/>
          <w:szCs w:val="28"/>
        </w:rPr>
        <w:t xml:space="preserve">Trên cơ sở Nghị quyết số 04-NQ/TU, ngày 18/10/2021 của Hội nghị Tỉnh ủy lần thứ V; </w:t>
      </w:r>
      <w:r w:rsidRPr="00D9565F">
        <w:rPr>
          <w:w w:val="103"/>
          <w:sz w:val="28"/>
          <w:szCs w:val="28"/>
        </w:rPr>
        <w:t xml:space="preserve">Nghị quyết số 13-NQ/TU, ngày 06/9/2023 của Ban Thường vụ Tỉnh ủy và các nghị quyết, kế hoạch của Hội đồng nhân dân tỉnh, Ủy ban nhân dân tỉnh </w:t>
      </w:r>
      <w:r w:rsidRPr="00D9565F">
        <w:rPr>
          <w:sz w:val="28"/>
          <w:szCs w:val="28"/>
        </w:rPr>
        <w:t xml:space="preserve">về </w:t>
      </w:r>
      <w:r w:rsidRPr="00D9565F">
        <w:rPr>
          <w:w w:val="103"/>
          <w:sz w:val="28"/>
          <w:szCs w:val="28"/>
        </w:rPr>
        <w:t xml:space="preserve">chuyển đổi số, </w:t>
      </w:r>
      <w:r w:rsidRPr="00D9565F">
        <w:rPr>
          <w:sz w:val="28"/>
          <w:szCs w:val="28"/>
        </w:rPr>
        <w:t xml:space="preserve">cải cách hành chính </w:t>
      </w:r>
      <w:r w:rsidR="00C44D5B" w:rsidRPr="00D9565F">
        <w:rPr>
          <w:sz w:val="28"/>
          <w:szCs w:val="28"/>
        </w:rPr>
        <w:t xml:space="preserve">đã </w:t>
      </w:r>
      <w:r w:rsidR="00677761" w:rsidRPr="00D9565F">
        <w:rPr>
          <w:sz w:val="28"/>
          <w:szCs w:val="28"/>
        </w:rPr>
        <w:t xml:space="preserve">nêu rõ </w:t>
      </w:r>
      <w:r w:rsidR="00331319">
        <w:rPr>
          <w:sz w:val="28"/>
          <w:szCs w:val="28"/>
        </w:rPr>
        <w:t xml:space="preserve">các </w:t>
      </w:r>
      <w:r w:rsidR="00677761" w:rsidRPr="00D9565F">
        <w:rPr>
          <w:sz w:val="28"/>
          <w:szCs w:val="28"/>
        </w:rPr>
        <w:t>quan điểm:</w:t>
      </w:r>
    </w:p>
    <w:p w14:paraId="73392A69" w14:textId="1E383E1B" w:rsidR="00E35F44" w:rsidRPr="00D9565F" w:rsidRDefault="00851323" w:rsidP="00B92D6D">
      <w:pPr>
        <w:pBdr>
          <w:top w:val="dotted" w:sz="4" w:space="0" w:color="FFFFFF"/>
          <w:left w:val="dotted" w:sz="4" w:space="0" w:color="FFFFFF"/>
          <w:bottom w:val="dotted" w:sz="4" w:space="17" w:color="FFFFFF"/>
          <w:right w:val="dotted" w:sz="4" w:space="0" w:color="FFFFFF"/>
        </w:pBdr>
        <w:shd w:val="clear" w:color="auto" w:fill="FFFFFF"/>
        <w:ind w:firstLine="567"/>
        <w:jc w:val="both"/>
        <w:rPr>
          <w:sz w:val="28"/>
          <w:szCs w:val="28"/>
        </w:rPr>
      </w:pPr>
      <w:r w:rsidRPr="00D9565F">
        <w:rPr>
          <w:sz w:val="28"/>
          <w:szCs w:val="28"/>
        </w:rPr>
        <w:t xml:space="preserve">- </w:t>
      </w:r>
      <w:r w:rsidR="00E35F44" w:rsidRPr="00D9565F">
        <w:rPr>
          <w:sz w:val="28"/>
          <w:szCs w:val="28"/>
        </w:rPr>
        <w:t>Cải cách hành chính gắn với nhân tố con người, lấy nhân tố con người làm trung tâm để thực hiện, phải xuất phát từ chính thực tiễn để cải tiến công việc, thái độ, trách nhiệm của mỗi cán bộ, công chức, viên chức trong hệ thống chính trị.</w:t>
      </w:r>
    </w:p>
    <w:p w14:paraId="381787F2" w14:textId="341B018E" w:rsidR="00E35F44" w:rsidRPr="00D9565F" w:rsidRDefault="00851323" w:rsidP="00B92D6D">
      <w:pPr>
        <w:pBdr>
          <w:top w:val="dotted" w:sz="4" w:space="0" w:color="FFFFFF"/>
          <w:left w:val="dotted" w:sz="4" w:space="0" w:color="FFFFFF"/>
          <w:bottom w:val="dotted" w:sz="4" w:space="17" w:color="FFFFFF"/>
          <w:right w:val="dotted" w:sz="4" w:space="0" w:color="FFFFFF"/>
        </w:pBdr>
        <w:shd w:val="clear" w:color="auto" w:fill="FFFFFF"/>
        <w:ind w:firstLine="567"/>
        <w:jc w:val="both"/>
        <w:rPr>
          <w:sz w:val="28"/>
          <w:szCs w:val="28"/>
        </w:rPr>
      </w:pPr>
      <w:r w:rsidRPr="00D9565F">
        <w:rPr>
          <w:sz w:val="28"/>
          <w:szCs w:val="28"/>
        </w:rPr>
        <w:t xml:space="preserve">- </w:t>
      </w:r>
      <w:r w:rsidR="00E35F44" w:rsidRPr="00D9565F">
        <w:rPr>
          <w:sz w:val="28"/>
          <w:szCs w:val="28"/>
        </w:rPr>
        <w:t>Cải cách hành chính, chuyển đổi số, nâng cao thứ hạng các chỉ số về cải cách hành chính, quản trị và hành chính công, năng lực cạnh tranh cấp tỉnh</w:t>
      </w:r>
      <w:r w:rsidR="00072EA0">
        <w:rPr>
          <w:sz w:val="28"/>
          <w:szCs w:val="28"/>
        </w:rPr>
        <w:t>…</w:t>
      </w:r>
      <w:r w:rsidR="00E35F44" w:rsidRPr="00D9565F">
        <w:rPr>
          <w:sz w:val="28"/>
          <w:szCs w:val="28"/>
          <w:bdr w:val="none" w:sz="0" w:space="0" w:color="auto" w:frame="1"/>
          <w:shd w:val="clear" w:color="auto" w:fill="FFFFFF"/>
        </w:rPr>
        <w:t xml:space="preserve"> </w:t>
      </w:r>
      <w:r w:rsidR="001C555F">
        <w:rPr>
          <w:sz w:val="28"/>
          <w:szCs w:val="28"/>
          <w:bdr w:val="none" w:sz="0" w:space="0" w:color="auto" w:frame="1"/>
          <w:shd w:val="clear" w:color="auto" w:fill="FFFFFF"/>
        </w:rPr>
        <w:t>Phải xe</w:t>
      </w:r>
      <w:r w:rsidR="00072EA0">
        <w:rPr>
          <w:sz w:val="28"/>
          <w:szCs w:val="28"/>
          <w:bdr w:val="none" w:sz="0" w:space="0" w:color="auto" w:frame="1"/>
          <w:shd w:val="clear" w:color="auto" w:fill="FFFFFF"/>
        </w:rPr>
        <w:t>m đây l</w:t>
      </w:r>
      <w:r w:rsidR="000918BB">
        <w:rPr>
          <w:sz w:val="28"/>
          <w:szCs w:val="28"/>
          <w:bdr w:val="none" w:sz="0" w:space="0" w:color="auto" w:frame="1"/>
          <w:shd w:val="clear" w:color="auto" w:fill="FFFFFF"/>
        </w:rPr>
        <w:t>à</w:t>
      </w:r>
      <w:r w:rsidR="00072EA0">
        <w:rPr>
          <w:sz w:val="28"/>
          <w:szCs w:val="28"/>
          <w:bdr w:val="none" w:sz="0" w:space="0" w:color="auto" w:frame="1"/>
          <w:shd w:val="clear" w:color="auto" w:fill="FFFFFF"/>
        </w:rPr>
        <w:t xml:space="preserve"> nhiệm vụ </w:t>
      </w:r>
      <w:r w:rsidR="00E35F44" w:rsidRPr="00D9565F">
        <w:rPr>
          <w:sz w:val="28"/>
          <w:szCs w:val="28"/>
        </w:rPr>
        <w:t>thường xuyên</w:t>
      </w:r>
      <w:r w:rsidR="00072EA0">
        <w:rPr>
          <w:sz w:val="28"/>
          <w:szCs w:val="28"/>
        </w:rPr>
        <w:t xml:space="preserve">, </w:t>
      </w:r>
      <w:r w:rsidR="00E35F44" w:rsidRPr="00D9565F">
        <w:rPr>
          <w:sz w:val="28"/>
          <w:szCs w:val="28"/>
        </w:rPr>
        <w:t>được tiến hành đồng bộ, có trọng tâm, trọng điểm, phù hợp với điều kiện thực tiễn của từng cơ quan, đơn vị, địa phương</w:t>
      </w:r>
      <w:r w:rsidR="00293DFB" w:rsidRPr="00D9565F">
        <w:rPr>
          <w:sz w:val="28"/>
          <w:szCs w:val="28"/>
        </w:rPr>
        <w:t xml:space="preserve"> và là</w:t>
      </w:r>
      <w:r w:rsidR="00E35F44" w:rsidRPr="00D9565F">
        <w:rPr>
          <w:sz w:val="28"/>
          <w:szCs w:val="28"/>
        </w:rPr>
        <w:t xml:space="preserve"> thước đo chủ yếu đánh giá chất lượng phục vụ của cơ quan hành chính nhà nước các cấp.</w:t>
      </w:r>
    </w:p>
    <w:p w14:paraId="66795C8B" w14:textId="1F745270" w:rsidR="00E35F44" w:rsidRPr="00D9565F" w:rsidRDefault="00331319" w:rsidP="00B92D6D">
      <w:pPr>
        <w:pBdr>
          <w:top w:val="dotted" w:sz="4" w:space="0" w:color="FFFFFF"/>
          <w:left w:val="dotted" w:sz="4" w:space="0" w:color="FFFFFF"/>
          <w:bottom w:val="dotted" w:sz="4" w:space="17" w:color="FFFFFF"/>
          <w:right w:val="dotted" w:sz="4" w:space="0" w:color="FFFFFF"/>
        </w:pBdr>
        <w:shd w:val="clear" w:color="auto" w:fill="FFFFFF"/>
        <w:ind w:firstLine="567"/>
        <w:jc w:val="both"/>
        <w:rPr>
          <w:sz w:val="28"/>
          <w:szCs w:val="28"/>
        </w:rPr>
      </w:pPr>
      <w:r>
        <w:rPr>
          <w:sz w:val="28"/>
          <w:szCs w:val="28"/>
        </w:rPr>
        <w:t xml:space="preserve">- </w:t>
      </w:r>
      <w:r w:rsidR="00E35F44" w:rsidRPr="00D9565F">
        <w:rPr>
          <w:sz w:val="28"/>
          <w:szCs w:val="28"/>
        </w:rPr>
        <w:t>Cải cách hành chính phải gắn với nâng cao nhận thức, đổi mới tư duy và hành động sáng tạo; đổi mới lề lối làm việc, phương thức lãnh đạo, quản lý theo hướng chuyên nghiệp, hiện đại, trên cơ sở đẩy mạnh ứng dụng công nghệ số, tiến bộ khoa học và công nghệ</w:t>
      </w:r>
      <w:r>
        <w:rPr>
          <w:sz w:val="28"/>
          <w:szCs w:val="28"/>
        </w:rPr>
        <w:t xml:space="preserve"> </w:t>
      </w:r>
      <w:r w:rsidR="00E35F44" w:rsidRPr="00D9565F">
        <w:rPr>
          <w:sz w:val="28"/>
          <w:szCs w:val="28"/>
        </w:rPr>
        <w:t>với lộ trình, bước đi phù hợp.</w:t>
      </w:r>
      <w:r w:rsidR="00293DFB" w:rsidRPr="00D9565F">
        <w:rPr>
          <w:sz w:val="28"/>
          <w:szCs w:val="28"/>
        </w:rPr>
        <w:t xml:space="preserve"> </w:t>
      </w:r>
    </w:p>
    <w:p w14:paraId="58E03CCD" w14:textId="198D8E37" w:rsidR="00E35F44" w:rsidRPr="00D9565F" w:rsidRDefault="00331319" w:rsidP="00B92D6D">
      <w:pPr>
        <w:pBdr>
          <w:top w:val="dotted" w:sz="4" w:space="0" w:color="FFFFFF"/>
          <w:left w:val="dotted" w:sz="4" w:space="0" w:color="FFFFFF"/>
          <w:bottom w:val="dotted" w:sz="4" w:space="17" w:color="FFFFFF"/>
          <w:right w:val="dotted" w:sz="4" w:space="0" w:color="FFFFFF"/>
        </w:pBdr>
        <w:shd w:val="clear" w:color="auto" w:fill="FFFFFF"/>
        <w:ind w:firstLine="567"/>
        <w:jc w:val="both"/>
        <w:rPr>
          <w:sz w:val="28"/>
          <w:szCs w:val="28"/>
        </w:rPr>
      </w:pPr>
      <w:proofErr w:type="gramStart"/>
      <w:r>
        <w:rPr>
          <w:sz w:val="28"/>
          <w:szCs w:val="28"/>
        </w:rPr>
        <w:t xml:space="preserve">- </w:t>
      </w:r>
      <w:r w:rsidR="00E35F44" w:rsidRPr="00D9565F">
        <w:rPr>
          <w:sz w:val="28"/>
          <w:szCs w:val="28"/>
        </w:rPr>
        <w:t>Đẩy mạnh chuyển đổi số, phát triển kinh tế số, kinh tế xanh, kinh tế tuần hoàn.</w:t>
      </w:r>
      <w:proofErr w:type="gramEnd"/>
      <w:r w:rsidR="00E35F44" w:rsidRPr="00D9565F">
        <w:rPr>
          <w:sz w:val="28"/>
          <w:szCs w:val="28"/>
        </w:rPr>
        <w:t xml:space="preserve"> </w:t>
      </w:r>
      <w:proofErr w:type="gramStart"/>
      <w:r w:rsidR="00E35F44" w:rsidRPr="00D9565F">
        <w:rPr>
          <w:sz w:val="28"/>
          <w:szCs w:val="28"/>
        </w:rPr>
        <w:t>Xây dựng chính quyền điện tử và từng bước hiện đại hóa nền hành chính.</w:t>
      </w:r>
      <w:proofErr w:type="gramEnd"/>
      <w:r w:rsidR="00E35F44" w:rsidRPr="00D9565F">
        <w:rPr>
          <w:sz w:val="28"/>
          <w:szCs w:val="28"/>
        </w:rPr>
        <w:t xml:space="preserve"> Tập trung triển khai các nền tảng chuyển đổi số, ưu tiên các nhóm tiện ích phục vụ giải quyết thủ tục hành chính, cung cấp dịch vụ công trực tuyến; tạo môi trường kinh doanh thuận lợi cho hoạt động đầu tư, kinh doanh và phát triển các ý tưởng kinh doanh mới, sáng tạo.</w:t>
      </w:r>
    </w:p>
    <w:p w14:paraId="63ED38BA" w14:textId="3DF05B35" w:rsidR="00940843" w:rsidRPr="00E50F1A" w:rsidRDefault="00A272D8" w:rsidP="00B92D6D">
      <w:pPr>
        <w:pBdr>
          <w:top w:val="dotted" w:sz="4" w:space="0" w:color="FFFFFF"/>
          <w:left w:val="dotted" w:sz="4" w:space="0" w:color="FFFFFF"/>
          <w:bottom w:val="dotted" w:sz="4" w:space="17" w:color="FFFFFF"/>
          <w:right w:val="dotted" w:sz="4" w:space="0" w:color="FFFFFF"/>
        </w:pBdr>
        <w:shd w:val="clear" w:color="auto" w:fill="FFFFFF"/>
        <w:spacing w:before="120"/>
        <w:ind w:firstLine="567"/>
        <w:jc w:val="both"/>
        <w:rPr>
          <w:b/>
          <w:i/>
          <w:iCs/>
          <w:sz w:val="28"/>
          <w:szCs w:val="28"/>
          <w:bdr w:val="none" w:sz="0" w:space="0" w:color="auto" w:frame="1"/>
          <w:shd w:val="clear" w:color="auto" w:fill="FFFFFF"/>
        </w:rPr>
      </w:pPr>
      <w:r w:rsidRPr="00E50F1A">
        <w:rPr>
          <w:b/>
          <w:bCs/>
          <w:i/>
          <w:iCs/>
          <w:sz w:val="28"/>
          <w:szCs w:val="28"/>
        </w:rPr>
        <w:t>2</w:t>
      </w:r>
      <w:r w:rsidR="00EE3CF0" w:rsidRPr="00E50F1A">
        <w:rPr>
          <w:b/>
          <w:bCs/>
          <w:i/>
          <w:iCs/>
          <w:sz w:val="28"/>
          <w:szCs w:val="28"/>
        </w:rPr>
        <w:t xml:space="preserve">. </w:t>
      </w:r>
      <w:r w:rsidR="00940843" w:rsidRPr="00E50F1A">
        <w:rPr>
          <w:b/>
          <w:i/>
          <w:iCs/>
          <w:sz w:val="28"/>
          <w:szCs w:val="28"/>
          <w:bdr w:val="none" w:sz="0" w:space="0" w:color="auto" w:frame="1"/>
          <w:shd w:val="clear" w:color="auto" w:fill="FFFFFF"/>
        </w:rPr>
        <w:t xml:space="preserve">Thực trạng việc cải cách hành chính, chuyển đổi số của tỉnh </w:t>
      </w:r>
      <w:r w:rsidR="00677761" w:rsidRPr="00E50F1A">
        <w:rPr>
          <w:b/>
          <w:i/>
          <w:iCs/>
          <w:sz w:val="28"/>
          <w:szCs w:val="28"/>
          <w:bdr w:val="none" w:sz="0" w:space="0" w:color="auto" w:frame="1"/>
          <w:shd w:val="clear" w:color="auto" w:fill="FFFFFF"/>
        </w:rPr>
        <w:t xml:space="preserve">Quảng </w:t>
      </w:r>
      <w:r w:rsidR="00884FE5" w:rsidRPr="00E50F1A">
        <w:rPr>
          <w:b/>
          <w:i/>
          <w:iCs/>
          <w:sz w:val="28"/>
          <w:szCs w:val="28"/>
          <w:bdr w:val="none" w:sz="0" w:space="0" w:color="auto" w:frame="1"/>
          <w:shd w:val="clear" w:color="auto" w:fill="FFFFFF"/>
        </w:rPr>
        <w:t xml:space="preserve">Ngãi </w:t>
      </w:r>
      <w:r w:rsidR="00940843" w:rsidRPr="00E50F1A">
        <w:rPr>
          <w:b/>
          <w:i/>
          <w:iCs/>
          <w:sz w:val="28"/>
          <w:szCs w:val="28"/>
          <w:bdr w:val="none" w:sz="0" w:space="0" w:color="auto" w:frame="1"/>
          <w:shd w:val="clear" w:color="auto" w:fill="FFFFFF"/>
        </w:rPr>
        <w:t xml:space="preserve">và huyện </w:t>
      </w:r>
      <w:r w:rsidR="00884FE5" w:rsidRPr="00E50F1A">
        <w:rPr>
          <w:b/>
          <w:i/>
          <w:iCs/>
          <w:sz w:val="28"/>
          <w:szCs w:val="28"/>
          <w:bdr w:val="none" w:sz="0" w:space="0" w:color="auto" w:frame="1"/>
          <w:shd w:val="clear" w:color="auto" w:fill="FFFFFF"/>
        </w:rPr>
        <w:t xml:space="preserve">Tư Nghĩa </w:t>
      </w:r>
      <w:r w:rsidR="00940843" w:rsidRPr="00E50F1A">
        <w:rPr>
          <w:b/>
          <w:i/>
          <w:iCs/>
          <w:sz w:val="28"/>
          <w:szCs w:val="28"/>
          <w:bdr w:val="none" w:sz="0" w:space="0" w:color="auto" w:frame="1"/>
          <w:shd w:val="clear" w:color="auto" w:fill="FFFFFF"/>
        </w:rPr>
        <w:t>trong những năm qua</w:t>
      </w:r>
    </w:p>
    <w:p w14:paraId="5CCE091F" w14:textId="7376695B" w:rsidR="00BA24D4" w:rsidRPr="00D9565F" w:rsidRDefault="00940843" w:rsidP="00B92D6D">
      <w:pPr>
        <w:pBdr>
          <w:top w:val="dotted" w:sz="4" w:space="0" w:color="FFFFFF"/>
          <w:left w:val="dotted" w:sz="4" w:space="0" w:color="FFFFFF"/>
          <w:bottom w:val="dotted" w:sz="4" w:space="17" w:color="FFFFFF"/>
          <w:right w:val="dotted" w:sz="4" w:space="0" w:color="FFFFFF"/>
        </w:pBdr>
        <w:shd w:val="clear" w:color="auto" w:fill="FFFFFF"/>
        <w:spacing w:before="120"/>
        <w:ind w:firstLine="567"/>
        <w:jc w:val="both"/>
        <w:rPr>
          <w:b/>
          <w:i/>
          <w:sz w:val="28"/>
          <w:szCs w:val="28"/>
          <w:lang w:val="es-ES"/>
        </w:rPr>
      </w:pPr>
      <w:r w:rsidRPr="00D9565F">
        <w:rPr>
          <w:b/>
          <w:i/>
          <w:sz w:val="28"/>
          <w:szCs w:val="28"/>
        </w:rPr>
        <w:t>2.1.</w:t>
      </w:r>
      <w:r w:rsidR="00E50F1A">
        <w:rPr>
          <w:b/>
          <w:i/>
          <w:sz w:val="28"/>
          <w:szCs w:val="28"/>
        </w:rPr>
        <w:t xml:space="preserve"> </w:t>
      </w:r>
      <w:r w:rsidR="00C44D5B" w:rsidRPr="00D9565F">
        <w:rPr>
          <w:b/>
          <w:i/>
          <w:sz w:val="28"/>
          <w:szCs w:val="28"/>
        </w:rPr>
        <w:t xml:space="preserve">Về </w:t>
      </w:r>
      <w:r w:rsidRPr="00D9565F">
        <w:rPr>
          <w:b/>
          <w:i/>
          <w:sz w:val="28"/>
          <w:szCs w:val="28"/>
        </w:rPr>
        <w:t>k</w:t>
      </w:r>
      <w:r w:rsidRPr="00D9565F">
        <w:rPr>
          <w:b/>
          <w:i/>
          <w:sz w:val="28"/>
          <w:szCs w:val="28"/>
          <w:lang w:val="es-ES"/>
        </w:rPr>
        <w:t>ết quả đạt được</w:t>
      </w:r>
    </w:p>
    <w:p w14:paraId="67EA4F7F" w14:textId="289A44D0" w:rsidR="00A4306F" w:rsidRPr="00D9565F" w:rsidRDefault="00072EA0"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sz w:val="28"/>
          <w:szCs w:val="28"/>
        </w:rPr>
      </w:pPr>
      <w:r>
        <w:rPr>
          <w:sz w:val="28"/>
          <w:szCs w:val="28"/>
        </w:rPr>
        <w:t xml:space="preserve">- </w:t>
      </w:r>
      <w:r w:rsidR="00A4306F" w:rsidRPr="00D9565F">
        <w:rPr>
          <w:sz w:val="28"/>
          <w:szCs w:val="28"/>
        </w:rPr>
        <w:t xml:space="preserve">Thể chế nền hành chính tiếp tục được cải cách, hoàn thiện, triển khai có hiệu quả trên thực tế, phù hợp với yêu cầu phát triển kinh tế - xã hội, giữ vững ổn định quốc phòng, an ninh; chất lượng, tính khả thi của văn bản quy phạm pháp luật từng bước được nâng lên. </w:t>
      </w:r>
    </w:p>
    <w:p w14:paraId="22F8A77C" w14:textId="003D62DE" w:rsidR="00A4306F" w:rsidRPr="00D9565F" w:rsidRDefault="00072EA0"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sz w:val="28"/>
          <w:szCs w:val="28"/>
        </w:rPr>
      </w:pPr>
      <w:r>
        <w:rPr>
          <w:sz w:val="28"/>
          <w:szCs w:val="28"/>
        </w:rPr>
        <w:t xml:space="preserve">- </w:t>
      </w:r>
      <w:r w:rsidR="00A4306F" w:rsidRPr="00D9565F">
        <w:rPr>
          <w:sz w:val="28"/>
          <w:szCs w:val="28"/>
        </w:rPr>
        <w:t xml:space="preserve">Cải cách thủ tục hành chính có bước tiến bộ. </w:t>
      </w:r>
      <w:proofErr w:type="gramStart"/>
      <w:r w:rsidR="00A4306F" w:rsidRPr="00D9565F">
        <w:rPr>
          <w:sz w:val="28"/>
          <w:szCs w:val="28"/>
        </w:rPr>
        <w:t xml:space="preserve">Việc rà soát, đơn giản hóa thủ tục hành chính được thực hiện thường xuyên, các thủ tục hành chính được công </w:t>
      </w:r>
      <w:r w:rsidR="00A4306F" w:rsidRPr="00D9565F">
        <w:rPr>
          <w:sz w:val="28"/>
          <w:szCs w:val="28"/>
        </w:rPr>
        <w:lastRenderedPageBreak/>
        <w:t>khai, minh bạch.</w:t>
      </w:r>
      <w:proofErr w:type="gramEnd"/>
      <w:r w:rsidR="00A4306F" w:rsidRPr="00D9565F">
        <w:rPr>
          <w:sz w:val="28"/>
          <w:szCs w:val="28"/>
        </w:rPr>
        <w:t xml:space="preserve"> Việc giải quyết thủ tục hành chính </w:t>
      </w:r>
      <w:proofErr w:type="gramStart"/>
      <w:r w:rsidR="00A4306F" w:rsidRPr="00D9565F">
        <w:rPr>
          <w:sz w:val="28"/>
          <w:szCs w:val="28"/>
        </w:rPr>
        <w:t>theo</w:t>
      </w:r>
      <w:proofErr w:type="gramEnd"/>
      <w:r w:rsidR="00A4306F" w:rsidRPr="00D9565F">
        <w:rPr>
          <w:sz w:val="28"/>
          <w:szCs w:val="28"/>
        </w:rPr>
        <w:t xml:space="preserve"> cơ chế một cửa tạo nhiều thuận lợi cho tổ chức, cá nhân trong giao dịch và được người dân đồng tình, đánh giá cao. </w:t>
      </w:r>
    </w:p>
    <w:p w14:paraId="3F744228" w14:textId="2AB492AC" w:rsidR="00A4306F" w:rsidRPr="00D9565F" w:rsidRDefault="00072EA0"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sz w:val="28"/>
          <w:szCs w:val="28"/>
        </w:rPr>
      </w:pPr>
      <w:r>
        <w:rPr>
          <w:sz w:val="28"/>
          <w:szCs w:val="28"/>
        </w:rPr>
        <w:t xml:space="preserve">- </w:t>
      </w:r>
      <w:r w:rsidR="00A4306F" w:rsidRPr="00D9565F">
        <w:rPr>
          <w:sz w:val="28"/>
          <w:szCs w:val="28"/>
        </w:rPr>
        <w:t xml:space="preserve">Tổ chức, bộ máy được chú trọng sắp xếp, kiện toàn </w:t>
      </w:r>
      <w:proofErr w:type="gramStart"/>
      <w:r w:rsidR="00A4306F" w:rsidRPr="00D9565F">
        <w:rPr>
          <w:sz w:val="28"/>
          <w:szCs w:val="28"/>
        </w:rPr>
        <w:t>theo</w:t>
      </w:r>
      <w:proofErr w:type="gramEnd"/>
      <w:r w:rsidR="00A4306F" w:rsidRPr="00D9565F">
        <w:rPr>
          <w:sz w:val="28"/>
          <w:szCs w:val="28"/>
        </w:rPr>
        <w:t xml:space="preserve"> hướng tinh gọn, hoạt động hiệu lực, hiệu quả; việc tinh giản biên chế trong các cơ quan, đơn vị, địa phươn</w:t>
      </w:r>
      <w:r w:rsidR="00724230" w:rsidRPr="00D9565F">
        <w:rPr>
          <w:sz w:val="28"/>
          <w:szCs w:val="28"/>
        </w:rPr>
        <w:t>g bảo đảm lộ trình theo quy định...</w:t>
      </w:r>
      <w:r w:rsidR="00293DFB" w:rsidRPr="00D9565F">
        <w:rPr>
          <w:sz w:val="28"/>
          <w:szCs w:val="28"/>
        </w:rPr>
        <w:t xml:space="preserve"> </w:t>
      </w:r>
      <w:r w:rsidR="00A4306F" w:rsidRPr="00D9565F">
        <w:rPr>
          <w:sz w:val="28"/>
          <w:szCs w:val="28"/>
        </w:rPr>
        <w:t xml:space="preserve">Đội ngũ cán bộ, công chức, viên chức được cơ cấu, chuẩn hóa theo ngạch, chức danh nghề nghiệp, vị trí việc làm; kỷ luật, kỷ cương hành chính được tăng cường; ý thức trách nhiệm của cán bộ, công chức, viên chức trong </w:t>
      </w:r>
      <w:r w:rsidR="00724230" w:rsidRPr="00D9565F">
        <w:rPr>
          <w:sz w:val="28"/>
          <w:szCs w:val="28"/>
        </w:rPr>
        <w:t>thi hành công vụ được nâng cao;</w:t>
      </w:r>
      <w:r w:rsidR="00A4306F" w:rsidRPr="00D9565F">
        <w:rPr>
          <w:sz w:val="28"/>
          <w:szCs w:val="28"/>
        </w:rPr>
        <w:t xml:space="preserve"> công tác tuyển dụng, đánh giá, phân loại cán bộ, công chức, viên chức được đổi mới; công tác đào tạo, bồi dưỡng nâng cao trình độ chuyên môn, nghiệp vụ được chú trọng thực hiện.</w:t>
      </w:r>
    </w:p>
    <w:p w14:paraId="6A1AD690" w14:textId="47E31A18" w:rsidR="00A4306F" w:rsidRPr="00D9565F" w:rsidRDefault="00072EA0"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sz w:val="28"/>
          <w:szCs w:val="28"/>
        </w:rPr>
      </w:pPr>
      <w:r>
        <w:rPr>
          <w:sz w:val="28"/>
          <w:szCs w:val="28"/>
        </w:rPr>
        <w:t xml:space="preserve">- </w:t>
      </w:r>
      <w:r w:rsidR="00A4306F" w:rsidRPr="00D9565F">
        <w:rPr>
          <w:sz w:val="28"/>
          <w:szCs w:val="28"/>
        </w:rPr>
        <w:t xml:space="preserve">Cơ chế quản lý tài chính, ngân sách có chuyển biến tích cực; thủ tục cấp phát ngân sách được đơn giản hóa; công tác thanh tra, kiểm tra, giám sát tài chính được tăng cường; thực hiện cơ chế tự chủ, tự chịu trách nhiệm đối với các cơ quan, đơn vị đạt được kết quả tốt. </w:t>
      </w:r>
    </w:p>
    <w:p w14:paraId="22A650F2" w14:textId="728019FC" w:rsidR="00A4306F" w:rsidRPr="00D9565F" w:rsidRDefault="00072EA0"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sz w:val="28"/>
          <w:szCs w:val="28"/>
        </w:rPr>
      </w:pPr>
      <w:r>
        <w:rPr>
          <w:sz w:val="28"/>
          <w:szCs w:val="28"/>
        </w:rPr>
        <w:t xml:space="preserve">- </w:t>
      </w:r>
      <w:r w:rsidR="00A4306F" w:rsidRPr="00D9565F">
        <w:rPr>
          <w:sz w:val="28"/>
          <w:szCs w:val="28"/>
        </w:rPr>
        <w:t>Công tác chuyển đổi số đạt được những kết quả quan trọng. Hệ thống thông tin giải quyết thủ tục hành chính tỉnh, cổng thông tin điện tử, thư điện tử, quản lý văn bản và điều hành dùng chung đã triển khai đồng bộ đến cấp xã, liên thông văn bản điện tử giữa cơ quan Đảng và cơ quan Nhà nước trong tỉnh đã góp phần bảo đảm thông tin phục vụ sự lãnh đạo, chỉ đạo, điều hành của các cấp ủy đảng, chính quyền trong tỉnh.</w:t>
      </w:r>
    </w:p>
    <w:p w14:paraId="617C0657" w14:textId="4E068323" w:rsidR="00A4306F" w:rsidRPr="00D9565F" w:rsidRDefault="00F7535D"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sz w:val="28"/>
          <w:szCs w:val="28"/>
        </w:rPr>
      </w:pPr>
      <w:r>
        <w:rPr>
          <w:sz w:val="28"/>
          <w:szCs w:val="28"/>
        </w:rPr>
        <w:t xml:space="preserve">- </w:t>
      </w:r>
      <w:r w:rsidR="00A4306F" w:rsidRPr="00D9565F">
        <w:rPr>
          <w:sz w:val="28"/>
          <w:szCs w:val="28"/>
        </w:rPr>
        <w:t>Kinh tế số, xã hội số của tỉnh</w:t>
      </w:r>
      <w:r w:rsidR="00884FE5" w:rsidRPr="00D9565F">
        <w:rPr>
          <w:sz w:val="28"/>
          <w:szCs w:val="28"/>
        </w:rPr>
        <w:t>, huyện</w:t>
      </w:r>
      <w:r w:rsidR="00A4306F" w:rsidRPr="00D9565F">
        <w:rPr>
          <w:sz w:val="28"/>
          <w:szCs w:val="28"/>
        </w:rPr>
        <w:t xml:space="preserve"> từng bước hình thành và phát triển. </w:t>
      </w:r>
      <w:proofErr w:type="gramStart"/>
      <w:r w:rsidR="00A4306F" w:rsidRPr="00D9565F">
        <w:rPr>
          <w:sz w:val="28"/>
          <w:szCs w:val="28"/>
        </w:rPr>
        <w:t>H</w:t>
      </w:r>
      <w:r w:rsidR="00A4306F" w:rsidRPr="00D9565F">
        <w:rPr>
          <w:bCs/>
          <w:spacing w:val="-6"/>
          <w:sz w:val="28"/>
          <w:szCs w:val="28"/>
        </w:rPr>
        <w:t>ệ thống thông tin giải quyết thủ tục hành chính tỉnh đã thực hiện kết nối, tích hợp với cơ sở dữ liệu, hệ thống thông tin của các bộ, ngành.</w:t>
      </w:r>
      <w:proofErr w:type="gramEnd"/>
      <w:r w:rsidR="00A4306F" w:rsidRPr="00D9565F">
        <w:rPr>
          <w:bCs/>
          <w:spacing w:val="-6"/>
          <w:sz w:val="28"/>
          <w:szCs w:val="28"/>
        </w:rPr>
        <w:t xml:space="preserve"> </w:t>
      </w:r>
      <w:r w:rsidR="00A4306F" w:rsidRPr="00D9565F">
        <w:rPr>
          <w:sz w:val="28"/>
          <w:szCs w:val="28"/>
        </w:rPr>
        <w:t>Hồ sơ giải quyết trực tuyến ở các cấp tăng vượt bậc, giao dịch, thanh toán trực tuyến tăng nhanh</w:t>
      </w:r>
      <w:r w:rsidR="00A4306F" w:rsidRPr="00D9565F">
        <w:rPr>
          <w:bCs/>
          <w:spacing w:val="-6"/>
          <w:sz w:val="28"/>
          <w:szCs w:val="28"/>
        </w:rPr>
        <w:t xml:space="preserve">, </w:t>
      </w:r>
      <w:r w:rsidR="00724230" w:rsidRPr="00D9565F">
        <w:rPr>
          <w:sz w:val="28"/>
          <w:szCs w:val="28"/>
        </w:rPr>
        <w:t xml:space="preserve">đem lại hiệu quả cao, tiết kiệm </w:t>
      </w:r>
      <w:r w:rsidR="00A4306F" w:rsidRPr="00D9565F">
        <w:rPr>
          <w:sz w:val="28"/>
          <w:szCs w:val="28"/>
        </w:rPr>
        <w:t>chi phí, thời gian đi lại.</w:t>
      </w:r>
    </w:p>
    <w:p w14:paraId="6E0C1ACF" w14:textId="41DB4380" w:rsidR="00A4306F" w:rsidRPr="00E50F1A" w:rsidRDefault="00884FE5" w:rsidP="00B92D6D">
      <w:pPr>
        <w:pBdr>
          <w:top w:val="dotted" w:sz="4" w:space="0" w:color="FFFFFF"/>
          <w:left w:val="dotted" w:sz="4" w:space="0" w:color="FFFFFF"/>
          <w:bottom w:val="dotted" w:sz="4" w:space="17" w:color="FFFFFF"/>
          <w:right w:val="dotted" w:sz="4" w:space="0" w:color="FFFFFF"/>
        </w:pBdr>
        <w:shd w:val="clear" w:color="auto" w:fill="FFFFFF"/>
        <w:spacing w:before="120"/>
        <w:ind w:firstLine="567"/>
        <w:jc w:val="both"/>
        <w:rPr>
          <w:b/>
          <w:i/>
          <w:sz w:val="28"/>
          <w:szCs w:val="28"/>
          <w:lang w:val="es-ES"/>
        </w:rPr>
      </w:pPr>
      <w:r w:rsidRPr="00E50F1A">
        <w:rPr>
          <w:b/>
          <w:i/>
          <w:sz w:val="28"/>
          <w:szCs w:val="28"/>
          <w:lang w:val="es-ES"/>
        </w:rPr>
        <w:t>*Đánh giá xếp loại đối với tỉnh Quảng Ngãi:</w:t>
      </w:r>
    </w:p>
    <w:p w14:paraId="616D63EB" w14:textId="76975AC1" w:rsidR="00A4306F" w:rsidRPr="00D9565F" w:rsidRDefault="00F7535D"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bCs/>
          <w:iCs/>
          <w:sz w:val="28"/>
          <w:szCs w:val="28"/>
          <w:shd w:val="clear" w:color="auto" w:fill="FFFFFF"/>
          <w:lang w:val="nl-NL"/>
        </w:rPr>
      </w:pPr>
      <w:r>
        <w:rPr>
          <w:sz w:val="28"/>
          <w:szCs w:val="28"/>
        </w:rPr>
        <w:t xml:space="preserve">- </w:t>
      </w:r>
      <w:r w:rsidR="00B07EBC" w:rsidRPr="00D9565F">
        <w:rPr>
          <w:sz w:val="28"/>
          <w:szCs w:val="28"/>
        </w:rPr>
        <w:t>Năm 2022,</w:t>
      </w:r>
      <w:r w:rsidR="00A4306F" w:rsidRPr="00D9565F">
        <w:rPr>
          <w:b/>
          <w:sz w:val="28"/>
          <w:szCs w:val="28"/>
        </w:rPr>
        <w:t xml:space="preserve"> </w:t>
      </w:r>
      <w:r w:rsidR="00A4306F" w:rsidRPr="00D9565F">
        <w:rPr>
          <w:bCs/>
          <w:iCs/>
          <w:sz w:val="28"/>
          <w:szCs w:val="28"/>
          <w:shd w:val="clear" w:color="auto" w:fill="FFFFFF"/>
          <w:lang w:val="nl-NL"/>
        </w:rPr>
        <w:t xml:space="preserve">Chỉ số cải cách hành chính (PAR INDEX) xếp thứ 27/63 tỉnh, thành phố (tăng 12 bậc so với năm 2021); Chỉ số hiệu quả quản trị và hành chính công cấp tỉnh (PAPI) xếp thứ 23/63 tỉnh, thành phố (tăng 20 bậc so với năm 2021); Chỉ số năng lực cạnh tranh cấp tỉnh (PCI) xếp thứ 33/63 tỉnh, thành phố (tăng 12 bậc so với năm 2021); Chỉ số hài lòng của người </w:t>
      </w:r>
      <w:r w:rsidR="00884FE5" w:rsidRPr="00D9565F">
        <w:rPr>
          <w:bCs/>
          <w:iCs/>
          <w:sz w:val="28"/>
          <w:szCs w:val="28"/>
          <w:shd w:val="clear" w:color="auto" w:fill="FFFFFF"/>
          <w:lang w:val="nl-NL"/>
        </w:rPr>
        <w:t xml:space="preserve">dân, tổ chức đối với sự phục vụ </w:t>
      </w:r>
      <w:r w:rsidR="00A4306F" w:rsidRPr="00D9565F">
        <w:rPr>
          <w:bCs/>
          <w:iCs/>
          <w:sz w:val="28"/>
          <w:szCs w:val="28"/>
          <w:shd w:val="clear" w:color="auto" w:fill="FFFFFF"/>
          <w:lang w:val="nl-NL"/>
        </w:rPr>
        <w:t xml:space="preserve">của cơ quan hành chính nhà nước (SIPAS) xếp thứ 49/63 tỉnh, thành phố. </w:t>
      </w:r>
    </w:p>
    <w:p w14:paraId="3C9F1DCA" w14:textId="320B6438" w:rsidR="00A4306F" w:rsidRPr="00D9565F" w:rsidRDefault="00F7535D" w:rsidP="00B92D6D">
      <w:pPr>
        <w:pBdr>
          <w:top w:val="dotted" w:sz="4" w:space="0" w:color="FFFFFF"/>
          <w:left w:val="dotted" w:sz="4" w:space="0" w:color="FFFFFF"/>
          <w:bottom w:val="dotted" w:sz="4" w:space="17" w:color="FFFFFF"/>
          <w:right w:val="dotted" w:sz="4" w:space="0" w:color="FFFFFF"/>
        </w:pBdr>
        <w:shd w:val="clear" w:color="auto" w:fill="FFFFFF"/>
        <w:spacing w:before="120"/>
        <w:ind w:firstLine="567"/>
        <w:jc w:val="both"/>
        <w:rPr>
          <w:sz w:val="28"/>
          <w:szCs w:val="28"/>
          <w:lang w:val="de-DE"/>
        </w:rPr>
      </w:pPr>
      <w:r>
        <w:rPr>
          <w:sz w:val="28"/>
          <w:szCs w:val="28"/>
          <w:lang w:val="pt-BR"/>
        </w:rPr>
        <w:t xml:space="preserve">- </w:t>
      </w:r>
      <w:r w:rsidR="00A4306F" w:rsidRPr="00D9565F">
        <w:rPr>
          <w:sz w:val="28"/>
          <w:szCs w:val="28"/>
          <w:lang w:val="pt-BR"/>
        </w:rPr>
        <w:t xml:space="preserve">Năm 2023, </w:t>
      </w:r>
      <w:r w:rsidR="00A4306F" w:rsidRPr="00D9565F">
        <w:rPr>
          <w:sz w:val="28"/>
          <w:szCs w:val="28"/>
        </w:rPr>
        <w:t>Kết quả cấp bản điện tử hồ sơ giải quyết thủ tục hành chính xếp thứ 30/63 tỉnh, thành phố; cung cấp dịch vụ công trực tuyến trên cổng dịch vụ công quốc gia xếp thứ 49/63 tỉnh, thành phố; Hồ sơ thủ tục hành chính giải quyết đúng hoặc sớm hạn, xếp thứ 11/63 tỉnh, thành phố và dẫn đầu cả nước (1/63) về tỷ lệ hồ sơ thanh toán trực tuyến 4 tháng liên tiếp từ tháng 11/2023 đến 2/2024.</w:t>
      </w:r>
      <w:r w:rsidR="00A4306F" w:rsidRPr="00D9565F">
        <w:rPr>
          <w:bCs/>
          <w:iCs/>
          <w:sz w:val="28"/>
          <w:szCs w:val="28"/>
          <w:shd w:val="clear" w:color="auto" w:fill="FFFFFF"/>
          <w:lang w:val="nl-NL"/>
        </w:rPr>
        <w:t xml:space="preserve"> </w:t>
      </w:r>
      <w:r w:rsidR="00A4306F" w:rsidRPr="00D9565F">
        <w:rPr>
          <w:sz w:val="28"/>
          <w:szCs w:val="28"/>
          <w:lang w:val="nl-NL"/>
        </w:rPr>
        <w:t xml:space="preserve">Góp phần </w:t>
      </w:r>
      <w:r w:rsidR="00A4306F" w:rsidRPr="00D9565F">
        <w:rPr>
          <w:bCs/>
          <w:iCs/>
          <w:sz w:val="28"/>
          <w:szCs w:val="28"/>
          <w:shd w:val="clear" w:color="auto" w:fill="FFFFFF"/>
          <w:lang w:val="nl-NL"/>
        </w:rPr>
        <w:t>xây dựng nền hành chính của tỉnh hoạt động hiệu lực, hiệu quả;</w:t>
      </w:r>
      <w:r>
        <w:rPr>
          <w:bCs/>
          <w:iCs/>
          <w:sz w:val="28"/>
          <w:szCs w:val="28"/>
          <w:shd w:val="clear" w:color="auto" w:fill="FFFFFF"/>
          <w:lang w:val="nl-NL"/>
        </w:rPr>
        <w:t xml:space="preserve"> </w:t>
      </w:r>
      <w:r w:rsidR="00A4306F" w:rsidRPr="00D9565F">
        <w:rPr>
          <w:bCs/>
          <w:iCs/>
          <w:sz w:val="28"/>
          <w:szCs w:val="28"/>
          <w:shd w:val="clear" w:color="auto" w:fill="FFFFFF"/>
          <w:lang w:val="nl-NL"/>
        </w:rPr>
        <w:t>môi trường đầu tư, kinh doanh thông thoáng, hấp dẫn thúc đẩy kinh tế - xã hội của tỉnh phát triển bền vững.</w:t>
      </w:r>
      <w:r w:rsidR="00A4306F" w:rsidRPr="00D9565F">
        <w:rPr>
          <w:sz w:val="28"/>
          <w:szCs w:val="28"/>
          <w:lang w:val="nl-NL"/>
        </w:rPr>
        <w:t xml:space="preserve"> </w:t>
      </w:r>
    </w:p>
    <w:p w14:paraId="4A3FD8C1" w14:textId="20B4C497" w:rsidR="00CB5749" w:rsidRPr="00E50F1A" w:rsidRDefault="00884FE5" w:rsidP="00B92D6D">
      <w:pPr>
        <w:pBdr>
          <w:top w:val="dotted" w:sz="4" w:space="0" w:color="FFFFFF"/>
          <w:left w:val="dotted" w:sz="4" w:space="0" w:color="FFFFFF"/>
          <w:bottom w:val="dotted" w:sz="4" w:space="17" w:color="FFFFFF"/>
          <w:right w:val="dotted" w:sz="4" w:space="0" w:color="FFFFFF"/>
        </w:pBdr>
        <w:shd w:val="clear" w:color="auto" w:fill="FFFFFF"/>
        <w:spacing w:before="120" w:after="120"/>
        <w:ind w:firstLine="567"/>
        <w:jc w:val="both"/>
        <w:rPr>
          <w:b/>
          <w:bCs/>
          <w:i/>
          <w:sz w:val="28"/>
          <w:szCs w:val="28"/>
        </w:rPr>
      </w:pPr>
      <w:r w:rsidRPr="00E50F1A">
        <w:rPr>
          <w:b/>
          <w:bCs/>
          <w:i/>
          <w:sz w:val="28"/>
          <w:szCs w:val="28"/>
        </w:rPr>
        <w:t>*</w:t>
      </w:r>
      <w:r w:rsidR="00E50F1A" w:rsidRPr="00E50F1A">
        <w:rPr>
          <w:b/>
          <w:bCs/>
          <w:i/>
          <w:sz w:val="28"/>
          <w:szCs w:val="28"/>
        </w:rPr>
        <w:t xml:space="preserve"> </w:t>
      </w:r>
      <w:r w:rsidRPr="00E50F1A">
        <w:rPr>
          <w:b/>
          <w:bCs/>
          <w:i/>
          <w:sz w:val="28"/>
          <w:szCs w:val="28"/>
        </w:rPr>
        <w:t>Đánh giá xếp loại đối với huyện Tư Nghĩa</w:t>
      </w:r>
      <w:r w:rsidR="00E50F1A">
        <w:rPr>
          <w:b/>
          <w:bCs/>
          <w:i/>
          <w:sz w:val="28"/>
          <w:szCs w:val="28"/>
        </w:rPr>
        <w:t>:</w:t>
      </w:r>
    </w:p>
    <w:p w14:paraId="4DB827F5" w14:textId="38C3F582" w:rsidR="00D9565F" w:rsidRDefault="00940843" w:rsidP="00B92D6D">
      <w:pPr>
        <w:pBdr>
          <w:top w:val="dotted" w:sz="4" w:space="0" w:color="FFFFFF"/>
          <w:left w:val="dotted" w:sz="4" w:space="0" w:color="FFFFFF"/>
          <w:bottom w:val="dotted" w:sz="4" w:space="17" w:color="FFFFFF"/>
          <w:right w:val="dotted" w:sz="4" w:space="0" w:color="FFFFFF"/>
        </w:pBdr>
        <w:shd w:val="clear" w:color="auto" w:fill="FFFFFF"/>
        <w:spacing w:before="120" w:after="120"/>
        <w:ind w:firstLine="567"/>
        <w:jc w:val="both"/>
        <w:rPr>
          <w:sz w:val="28"/>
          <w:szCs w:val="28"/>
        </w:rPr>
      </w:pPr>
      <w:r w:rsidRPr="00D9565F">
        <w:rPr>
          <w:bCs/>
          <w:sz w:val="28"/>
          <w:szCs w:val="28"/>
        </w:rPr>
        <w:lastRenderedPageBreak/>
        <w:t>Năm 2022</w:t>
      </w:r>
      <w:r w:rsidR="00D9565F" w:rsidRPr="00D9565F">
        <w:rPr>
          <w:bCs/>
          <w:sz w:val="28"/>
          <w:szCs w:val="28"/>
        </w:rPr>
        <w:t xml:space="preserve">, </w:t>
      </w:r>
      <w:r w:rsidR="00D9565F" w:rsidRPr="00D9565F">
        <w:rPr>
          <w:sz w:val="28"/>
          <w:szCs w:val="28"/>
        </w:rPr>
        <w:t>c</w:t>
      </w:r>
      <w:r w:rsidR="00CB5749" w:rsidRPr="00D9565F">
        <w:rPr>
          <w:sz w:val="28"/>
          <w:szCs w:val="28"/>
        </w:rPr>
        <w:t>hỉ số cải cách hành chính của UBND huyện theo Quyết định số 1832/QĐ-UBND ngày 30/12/2022 của Chủ tịch UBND tỉnh phê duyệt và công bố: Huyện Tư Nghĩa đạt 86,96/100 điểm (điểm 08 tiêu chí: 67,05 điểm, điểm điều tra xã hội học: 19,91 điểm), xếp thứ hạng 01/13 huyện, thị xã, thành phố (tăng 6,64 điểm, tăng 01 bậc so với năm 2021)</w:t>
      </w:r>
    </w:p>
    <w:p w14:paraId="170CC2C8" w14:textId="61BAB47B" w:rsidR="00F4261F" w:rsidRPr="00F4261F" w:rsidRDefault="00D9565F" w:rsidP="00B92D6D">
      <w:pPr>
        <w:pBdr>
          <w:top w:val="dotted" w:sz="4" w:space="0" w:color="FFFFFF"/>
          <w:left w:val="dotted" w:sz="4" w:space="0" w:color="FFFFFF"/>
          <w:bottom w:val="dotted" w:sz="4" w:space="17" w:color="FFFFFF"/>
          <w:right w:val="dotted" w:sz="4" w:space="0" w:color="FFFFFF"/>
        </w:pBdr>
        <w:shd w:val="clear" w:color="auto" w:fill="FFFFFF"/>
        <w:spacing w:before="120" w:after="120"/>
        <w:ind w:firstLine="567"/>
        <w:jc w:val="both"/>
        <w:rPr>
          <w:i/>
          <w:sz w:val="28"/>
          <w:szCs w:val="28"/>
          <w:lang w:val="hr-HR"/>
        </w:rPr>
      </w:pPr>
      <w:r w:rsidRPr="00F4261F">
        <w:rPr>
          <w:sz w:val="28"/>
          <w:szCs w:val="28"/>
        </w:rPr>
        <w:t xml:space="preserve">Năm 2023, </w:t>
      </w:r>
      <w:r w:rsidR="00435DE5" w:rsidRPr="00F4261F">
        <w:rPr>
          <w:sz w:val="28"/>
          <w:szCs w:val="28"/>
        </w:rPr>
        <w:t>c</w:t>
      </w:r>
      <w:r w:rsidRPr="00F4261F">
        <w:rPr>
          <w:sz w:val="28"/>
          <w:szCs w:val="28"/>
        </w:rPr>
        <w:t>hỉ số cải cách hành chính của UBND huyện</w:t>
      </w:r>
      <w:r w:rsidR="00F4261F" w:rsidRPr="00F4261F">
        <w:rPr>
          <w:sz w:val="28"/>
          <w:szCs w:val="28"/>
        </w:rPr>
        <w:t xml:space="preserve"> </w:t>
      </w:r>
      <w:r w:rsidR="00F4261F" w:rsidRPr="00F4261F">
        <w:rPr>
          <w:sz w:val="28"/>
          <w:szCs w:val="28"/>
          <w:lang w:val="hr-HR"/>
        </w:rPr>
        <w:t xml:space="preserve">theo Quyết định số 57/QĐ-UBND ngày 09/01/2024 của Chủ tịch UBND tỉnh phê duyệt và công bố: Huyện Tư Nghĩa đạt </w:t>
      </w:r>
      <w:r w:rsidR="00F4261F" w:rsidRPr="00F4261F">
        <w:rPr>
          <w:bCs/>
          <w:iCs/>
          <w:sz w:val="28"/>
          <w:szCs w:val="28"/>
          <w:lang w:val="hr-HR"/>
        </w:rPr>
        <w:t>88,78</w:t>
      </w:r>
      <w:r w:rsidR="00F4261F" w:rsidRPr="00F4261F">
        <w:rPr>
          <w:sz w:val="28"/>
          <w:szCs w:val="28"/>
          <w:lang w:val="hr-HR"/>
        </w:rPr>
        <w:t xml:space="preserve">/100 điểm tối đa </w:t>
      </w:r>
      <w:r w:rsidR="00F4261F" w:rsidRPr="00F4261F">
        <w:rPr>
          <w:i/>
          <w:sz w:val="28"/>
          <w:szCs w:val="28"/>
          <w:lang w:val="hr-HR"/>
        </w:rPr>
        <w:t>(điểm 08 tiêu chí: 66,49 điểm/72 điểm tối đa; điểm điều tra xã hội học: 22,29 điểm/28 điểm tối đa)</w:t>
      </w:r>
      <w:r w:rsidR="00F4261F" w:rsidRPr="00F4261F">
        <w:rPr>
          <w:sz w:val="28"/>
          <w:szCs w:val="28"/>
          <w:lang w:val="hr-HR"/>
        </w:rPr>
        <w:t xml:space="preserve">, xếp thứ hạng </w:t>
      </w:r>
      <w:r w:rsidR="00F4261F" w:rsidRPr="00F4261F">
        <w:rPr>
          <w:b/>
          <w:i/>
          <w:sz w:val="28"/>
          <w:szCs w:val="28"/>
          <w:lang w:val="hr-HR"/>
        </w:rPr>
        <w:t>01</w:t>
      </w:r>
      <w:r w:rsidR="00F4261F" w:rsidRPr="00F4261F">
        <w:rPr>
          <w:sz w:val="28"/>
          <w:szCs w:val="28"/>
          <w:lang w:val="hr-HR"/>
        </w:rPr>
        <w:t xml:space="preserve">/13 huyện, thị xã, thành phố </w:t>
      </w:r>
      <w:r w:rsidR="00F4261F" w:rsidRPr="00F4261F">
        <w:rPr>
          <w:i/>
          <w:sz w:val="28"/>
          <w:szCs w:val="28"/>
          <w:lang w:val="hr-HR"/>
        </w:rPr>
        <w:t>(tăng 1,82 điểm, giữ nguyên thứ bậc với năm 2022)</w:t>
      </w:r>
      <w:r w:rsidR="00F4261F" w:rsidRPr="00F4261F">
        <w:rPr>
          <w:sz w:val="28"/>
          <w:szCs w:val="28"/>
          <w:lang w:val="hr-HR"/>
        </w:rPr>
        <w:t xml:space="preserve">. </w:t>
      </w:r>
    </w:p>
    <w:p w14:paraId="24F8BE38" w14:textId="5461068B" w:rsidR="00D9565F" w:rsidRPr="00D9565F" w:rsidRDefault="00D9565F" w:rsidP="00B92D6D">
      <w:pPr>
        <w:pBdr>
          <w:top w:val="dotted" w:sz="4" w:space="0" w:color="FFFFFF"/>
          <w:left w:val="dotted" w:sz="4" w:space="0" w:color="FFFFFF"/>
          <w:bottom w:val="dotted" w:sz="4" w:space="17" w:color="FFFFFF"/>
          <w:right w:val="dotted" w:sz="4" w:space="0" w:color="FFFFFF"/>
        </w:pBdr>
        <w:shd w:val="clear" w:color="auto" w:fill="FFFFFF"/>
        <w:spacing w:before="120" w:after="120"/>
        <w:ind w:firstLine="567"/>
        <w:jc w:val="both"/>
        <w:rPr>
          <w:sz w:val="28"/>
          <w:szCs w:val="28"/>
        </w:rPr>
      </w:pPr>
      <w:r w:rsidRPr="00D9565F">
        <w:rPr>
          <w:b/>
          <w:bCs/>
          <w:i/>
          <w:iCs/>
          <w:sz w:val="28"/>
          <w:szCs w:val="28"/>
          <w:lang w:val="hr-HR"/>
        </w:rPr>
        <w:t>*</w:t>
      </w:r>
      <w:r>
        <w:rPr>
          <w:b/>
          <w:bCs/>
          <w:i/>
          <w:iCs/>
          <w:sz w:val="28"/>
          <w:szCs w:val="28"/>
          <w:lang w:val="hr-HR"/>
        </w:rPr>
        <w:t xml:space="preserve"> </w:t>
      </w:r>
      <w:r w:rsidRPr="00D9565F">
        <w:rPr>
          <w:sz w:val="28"/>
          <w:szCs w:val="28"/>
          <w:lang w:val="hr-HR"/>
        </w:rPr>
        <w:t xml:space="preserve">Những kết quả nêu trên đã góp phần giữ vững vị thứ về chỉ số CCHC của huyện: trong đó, có 05/08 tiêu chí đạt vị thứ rất cao so với các huyện, thị xã, thành phố, gồm: </w:t>
      </w:r>
      <w:r w:rsidRPr="00D9565F">
        <w:rPr>
          <w:b/>
          <w:i/>
          <w:sz w:val="28"/>
          <w:szCs w:val="28"/>
          <w:lang w:val="hr-HR"/>
        </w:rPr>
        <w:t>Công tác chỉ đạo, điều hành</w:t>
      </w:r>
      <w:r w:rsidRPr="00D9565F">
        <w:rPr>
          <w:sz w:val="28"/>
          <w:szCs w:val="28"/>
          <w:lang w:val="hr-HR"/>
        </w:rPr>
        <w:t xml:space="preserve"> </w:t>
      </w:r>
      <w:r w:rsidRPr="00D9565F">
        <w:rPr>
          <w:i/>
          <w:sz w:val="28"/>
          <w:szCs w:val="28"/>
          <w:lang w:val="hr-HR"/>
        </w:rPr>
        <w:t xml:space="preserve">(vị thứ </w:t>
      </w:r>
      <w:r w:rsidRPr="00D9565F">
        <w:rPr>
          <w:b/>
          <w:i/>
          <w:sz w:val="28"/>
          <w:szCs w:val="28"/>
          <w:lang w:val="hr-HR"/>
        </w:rPr>
        <w:t>02</w:t>
      </w:r>
      <w:r w:rsidRPr="00D9565F">
        <w:rPr>
          <w:i/>
          <w:sz w:val="28"/>
          <w:szCs w:val="28"/>
          <w:lang w:val="hr-HR"/>
        </w:rPr>
        <w:t xml:space="preserve">/13); </w:t>
      </w:r>
      <w:r w:rsidRPr="00D9565F">
        <w:rPr>
          <w:b/>
          <w:i/>
          <w:sz w:val="28"/>
          <w:szCs w:val="28"/>
          <w:lang w:val="hr-HR"/>
        </w:rPr>
        <w:t>Cải cách thể chế</w:t>
      </w:r>
      <w:r w:rsidRPr="00D9565F">
        <w:rPr>
          <w:i/>
          <w:sz w:val="28"/>
          <w:szCs w:val="28"/>
          <w:lang w:val="hr-HR"/>
        </w:rPr>
        <w:t xml:space="preserve"> (vị thứ </w:t>
      </w:r>
      <w:r w:rsidRPr="00D9565F">
        <w:rPr>
          <w:b/>
          <w:i/>
          <w:sz w:val="28"/>
          <w:szCs w:val="28"/>
          <w:lang w:val="hr-HR"/>
        </w:rPr>
        <w:t>01</w:t>
      </w:r>
      <w:r w:rsidRPr="00D9565F">
        <w:rPr>
          <w:i/>
          <w:sz w:val="28"/>
          <w:szCs w:val="28"/>
          <w:lang w:val="hr-HR"/>
        </w:rPr>
        <w:t>/13 và đạt 100% số điểm tuyệt đối)</w:t>
      </w:r>
      <w:r w:rsidRPr="00D9565F">
        <w:rPr>
          <w:sz w:val="28"/>
          <w:szCs w:val="28"/>
          <w:lang w:val="hr-HR"/>
        </w:rPr>
        <w:t xml:space="preserve">; </w:t>
      </w:r>
      <w:r w:rsidRPr="00D9565F">
        <w:rPr>
          <w:b/>
          <w:i/>
          <w:sz w:val="28"/>
          <w:szCs w:val="28"/>
          <w:lang w:val="hr-HR"/>
        </w:rPr>
        <w:t>Cải cách tổ chức bộ máy</w:t>
      </w:r>
      <w:r w:rsidRPr="00D9565F">
        <w:rPr>
          <w:sz w:val="28"/>
          <w:szCs w:val="28"/>
          <w:lang w:val="hr-HR"/>
        </w:rPr>
        <w:t xml:space="preserve"> </w:t>
      </w:r>
      <w:r w:rsidRPr="00D9565F">
        <w:rPr>
          <w:i/>
          <w:sz w:val="28"/>
          <w:szCs w:val="28"/>
          <w:lang w:val="hr-HR"/>
        </w:rPr>
        <w:t xml:space="preserve">(vị thứ </w:t>
      </w:r>
      <w:r w:rsidRPr="00D9565F">
        <w:rPr>
          <w:b/>
          <w:i/>
          <w:sz w:val="28"/>
          <w:szCs w:val="28"/>
          <w:lang w:val="hr-HR"/>
        </w:rPr>
        <w:t>01</w:t>
      </w:r>
      <w:r w:rsidRPr="00D9565F">
        <w:rPr>
          <w:i/>
          <w:sz w:val="28"/>
          <w:szCs w:val="28"/>
          <w:lang w:val="hr-HR"/>
        </w:rPr>
        <w:t xml:space="preserve">/13 và đạt 100% số điểm tuyết đối); </w:t>
      </w:r>
      <w:r w:rsidRPr="00D9565F">
        <w:rPr>
          <w:b/>
          <w:i/>
          <w:sz w:val="28"/>
          <w:szCs w:val="28"/>
          <w:lang w:val="hr-HR"/>
        </w:rPr>
        <w:t xml:space="preserve">Xây dựng và phát triển Chính quyền điện tử, chính quyền số </w:t>
      </w:r>
      <w:r w:rsidRPr="00D9565F">
        <w:rPr>
          <w:sz w:val="28"/>
          <w:szCs w:val="28"/>
          <w:lang w:val="hr-HR"/>
        </w:rPr>
        <w:t xml:space="preserve">(vị thứ </w:t>
      </w:r>
      <w:r w:rsidRPr="00D9565F">
        <w:rPr>
          <w:b/>
          <w:i/>
          <w:sz w:val="28"/>
          <w:szCs w:val="28"/>
          <w:lang w:val="hr-HR"/>
        </w:rPr>
        <w:t>02</w:t>
      </w:r>
      <w:r w:rsidRPr="00D9565F">
        <w:rPr>
          <w:sz w:val="28"/>
          <w:szCs w:val="28"/>
          <w:lang w:val="hr-HR"/>
        </w:rPr>
        <w:t xml:space="preserve">/13); </w:t>
      </w:r>
      <w:r w:rsidRPr="00D9565F">
        <w:rPr>
          <w:b/>
          <w:i/>
          <w:sz w:val="28"/>
          <w:szCs w:val="28"/>
          <w:lang w:val="hr-HR"/>
        </w:rPr>
        <w:t>Tác động của CCHC đến người dân, tổ chức và phát triển KT-XH</w:t>
      </w:r>
      <w:r w:rsidRPr="00D9565F">
        <w:rPr>
          <w:sz w:val="28"/>
          <w:szCs w:val="28"/>
          <w:lang w:val="hr-HR"/>
        </w:rPr>
        <w:t xml:space="preserve"> </w:t>
      </w:r>
      <w:r w:rsidRPr="00D9565F">
        <w:rPr>
          <w:i/>
          <w:sz w:val="28"/>
          <w:szCs w:val="28"/>
          <w:lang w:val="hr-HR"/>
        </w:rPr>
        <w:t xml:space="preserve">(vị thứ </w:t>
      </w:r>
      <w:r w:rsidRPr="00D9565F">
        <w:rPr>
          <w:b/>
          <w:i/>
          <w:sz w:val="28"/>
          <w:szCs w:val="28"/>
          <w:lang w:val="hr-HR"/>
        </w:rPr>
        <w:t>02</w:t>
      </w:r>
      <w:r w:rsidRPr="00D9565F">
        <w:rPr>
          <w:i/>
          <w:sz w:val="28"/>
          <w:szCs w:val="28"/>
          <w:lang w:val="hr-HR"/>
        </w:rPr>
        <w:t>/13).</w:t>
      </w:r>
    </w:p>
    <w:p w14:paraId="45F8AF0C" w14:textId="29468EE0" w:rsidR="00884FE5" w:rsidRPr="00D9565F" w:rsidRDefault="00884FE5" w:rsidP="00B92D6D">
      <w:pPr>
        <w:pBdr>
          <w:top w:val="dotted" w:sz="4" w:space="0" w:color="FFFFFF"/>
          <w:left w:val="dotted" w:sz="4" w:space="0" w:color="FFFFFF"/>
          <w:bottom w:val="dotted" w:sz="4" w:space="17" w:color="FFFFFF"/>
          <w:right w:val="dotted" w:sz="4" w:space="0" w:color="FFFFFF"/>
        </w:pBdr>
        <w:shd w:val="clear" w:color="auto" w:fill="FFFFFF"/>
        <w:spacing w:before="120"/>
        <w:ind w:firstLine="567"/>
        <w:jc w:val="both"/>
        <w:rPr>
          <w:b/>
          <w:i/>
          <w:sz w:val="28"/>
          <w:szCs w:val="28"/>
        </w:rPr>
      </w:pPr>
      <w:r w:rsidRPr="00D9565F">
        <w:rPr>
          <w:b/>
          <w:i/>
          <w:sz w:val="28"/>
          <w:szCs w:val="28"/>
        </w:rPr>
        <w:t>2.2. Hạn chế, tồn tại:</w:t>
      </w:r>
    </w:p>
    <w:p w14:paraId="26FD9AB1" w14:textId="74412D1B" w:rsidR="00555CAB" w:rsidRPr="00D9565F" w:rsidRDefault="00884FE5" w:rsidP="00B92D6D">
      <w:pPr>
        <w:pBdr>
          <w:top w:val="dotted" w:sz="4" w:space="0" w:color="FFFFFF"/>
          <w:left w:val="dotted" w:sz="4" w:space="0" w:color="FFFFFF"/>
          <w:bottom w:val="dotted" w:sz="4" w:space="17" w:color="FFFFFF"/>
          <w:right w:val="dotted" w:sz="4" w:space="0" w:color="FFFFFF"/>
        </w:pBdr>
        <w:shd w:val="clear" w:color="auto" w:fill="FFFFFF"/>
        <w:spacing w:before="120"/>
        <w:ind w:firstLine="567"/>
        <w:jc w:val="both"/>
        <w:rPr>
          <w:sz w:val="28"/>
          <w:szCs w:val="28"/>
        </w:rPr>
      </w:pPr>
      <w:r w:rsidRPr="00D9565F">
        <w:rPr>
          <w:sz w:val="28"/>
          <w:szCs w:val="28"/>
        </w:rPr>
        <w:t xml:space="preserve">Công </w:t>
      </w:r>
      <w:r w:rsidR="00081E64" w:rsidRPr="00D9565F">
        <w:rPr>
          <w:sz w:val="28"/>
          <w:szCs w:val="28"/>
        </w:rPr>
        <w:t xml:space="preserve">tác cải cách hành chính </w:t>
      </w:r>
      <w:r w:rsidR="00970C78" w:rsidRPr="00D9565F">
        <w:rPr>
          <w:sz w:val="28"/>
          <w:szCs w:val="28"/>
        </w:rPr>
        <w:t xml:space="preserve">của tỉnh nói chúng </w:t>
      </w:r>
      <w:r w:rsidR="00901D2C" w:rsidRPr="00D9565F">
        <w:rPr>
          <w:sz w:val="28"/>
          <w:szCs w:val="28"/>
        </w:rPr>
        <w:t xml:space="preserve">và huyện </w:t>
      </w:r>
      <w:r w:rsidRPr="00D9565F">
        <w:rPr>
          <w:sz w:val="28"/>
          <w:szCs w:val="28"/>
        </w:rPr>
        <w:t xml:space="preserve">Tư Nghĩa </w:t>
      </w:r>
      <w:r w:rsidR="00901D2C" w:rsidRPr="00D9565F">
        <w:rPr>
          <w:sz w:val="28"/>
          <w:szCs w:val="28"/>
        </w:rPr>
        <w:t xml:space="preserve">nói riêng </w:t>
      </w:r>
      <w:r w:rsidR="00081E64" w:rsidRPr="00D9565F">
        <w:rPr>
          <w:sz w:val="28"/>
          <w:szCs w:val="28"/>
        </w:rPr>
        <w:t>v</w:t>
      </w:r>
      <w:r w:rsidR="00901D2C" w:rsidRPr="00D9565F">
        <w:rPr>
          <w:sz w:val="28"/>
          <w:szCs w:val="28"/>
        </w:rPr>
        <w:t>ẫn còn một số hạn chế nhất định:</w:t>
      </w:r>
      <w:r w:rsidR="00081E64" w:rsidRPr="00D9565F">
        <w:rPr>
          <w:sz w:val="28"/>
          <w:szCs w:val="28"/>
        </w:rPr>
        <w:t xml:space="preserve"> Tổ chức thực hiện pháp luật ở một số lĩnh vực chưa thật sự nghiêm; ở một số tổ chức bộ máy hành chính còn cồng kềnh, hoạt động kém hiệu quả; chất lượng đội ngũ cán bộ, công chức có nơi chưa đồng đều; một bộ phận cán bộ, công chức, viên chức khi giải quyết công việc liên quan đến tổ chức và người dân chưa làm hết trách nhiệm, còn có hành vi nhũng nhiễu, tiêu cực; lề lối làm việc, kỷ luật, kỷ cương trong các cơ quan nhà nước có lúc chưa nghiêm; một bộ phận đội ngũ cán bộ, công chức thiếu tính chủ động trong công việc. Việc chuyển đổi số trong một bộ phận cán bộ, công chức còn chậm, dẫn đến việc sử dụng công nghệ thông tin trong giải quyết công vụ chưa thật hiệu quả.</w:t>
      </w:r>
    </w:p>
    <w:p w14:paraId="6E8F63DC" w14:textId="35C8A22B" w:rsidR="00555CAB" w:rsidRPr="00E50F1A" w:rsidRDefault="00147C69" w:rsidP="00B92D6D">
      <w:pPr>
        <w:pBdr>
          <w:top w:val="dotted" w:sz="4" w:space="0" w:color="FFFFFF"/>
          <w:left w:val="dotted" w:sz="4" w:space="0" w:color="FFFFFF"/>
          <w:bottom w:val="dotted" w:sz="4" w:space="17" w:color="FFFFFF"/>
          <w:right w:val="dotted" w:sz="4" w:space="0" w:color="FFFFFF"/>
        </w:pBdr>
        <w:shd w:val="clear" w:color="auto" w:fill="FFFFFF"/>
        <w:spacing w:before="120" w:after="120"/>
        <w:ind w:firstLine="567"/>
        <w:jc w:val="both"/>
        <w:rPr>
          <w:rStyle w:val="Strong"/>
          <w:i/>
          <w:iCs/>
          <w:sz w:val="28"/>
          <w:szCs w:val="28"/>
        </w:rPr>
      </w:pPr>
      <w:r w:rsidRPr="00E50F1A">
        <w:rPr>
          <w:b/>
          <w:bCs/>
          <w:i/>
          <w:iCs/>
          <w:sz w:val="28"/>
          <w:szCs w:val="28"/>
          <w:bdr w:val="none" w:sz="0" w:space="0" w:color="auto" w:frame="1"/>
        </w:rPr>
        <w:t>3</w:t>
      </w:r>
      <w:r w:rsidR="00C205F2" w:rsidRPr="00E50F1A">
        <w:rPr>
          <w:b/>
          <w:bCs/>
          <w:i/>
          <w:iCs/>
          <w:sz w:val="28"/>
          <w:szCs w:val="28"/>
          <w:bdr w:val="none" w:sz="0" w:space="0" w:color="auto" w:frame="1"/>
        </w:rPr>
        <w:t xml:space="preserve">. </w:t>
      </w:r>
      <w:r w:rsidR="00EB357B" w:rsidRPr="00E50F1A">
        <w:rPr>
          <w:rStyle w:val="Strong"/>
          <w:i/>
          <w:iCs/>
          <w:sz w:val="28"/>
          <w:szCs w:val="28"/>
          <w:bdr w:val="none" w:sz="0" w:space="0" w:color="auto" w:frame="1"/>
        </w:rPr>
        <w:t xml:space="preserve">Những </w:t>
      </w:r>
      <w:r w:rsidR="00081E64" w:rsidRPr="00E50F1A">
        <w:rPr>
          <w:rStyle w:val="Strong"/>
          <w:i/>
          <w:iCs/>
          <w:sz w:val="28"/>
          <w:szCs w:val="28"/>
          <w:bdr w:val="none" w:sz="0" w:space="0" w:color="auto" w:frame="1"/>
        </w:rPr>
        <w:t xml:space="preserve">mục tiêu, nhiệm vụ và </w:t>
      </w:r>
      <w:r w:rsidR="00EB357B" w:rsidRPr="00E50F1A">
        <w:rPr>
          <w:rStyle w:val="Strong"/>
          <w:i/>
          <w:iCs/>
          <w:sz w:val="28"/>
          <w:szCs w:val="28"/>
          <w:bdr w:val="none" w:sz="0" w:space="0" w:color="auto" w:frame="1"/>
        </w:rPr>
        <w:t>giải pháp lớn</w:t>
      </w:r>
      <w:r w:rsidR="00172060" w:rsidRPr="00E50F1A">
        <w:rPr>
          <w:rStyle w:val="Strong"/>
          <w:i/>
          <w:iCs/>
          <w:sz w:val="28"/>
          <w:szCs w:val="28"/>
          <w:bdr w:val="none" w:sz="0" w:space="0" w:color="auto" w:frame="1"/>
        </w:rPr>
        <w:t xml:space="preserve"> cơ bản</w:t>
      </w:r>
      <w:r w:rsidR="00EB357B" w:rsidRPr="00E50F1A">
        <w:rPr>
          <w:rStyle w:val="Strong"/>
          <w:i/>
          <w:iCs/>
          <w:sz w:val="28"/>
          <w:szCs w:val="28"/>
          <w:bdr w:val="none" w:sz="0" w:space="0" w:color="auto" w:frame="1"/>
        </w:rPr>
        <w:t xml:space="preserve"> </w:t>
      </w:r>
      <w:r w:rsidR="001840D3" w:rsidRPr="00E50F1A">
        <w:rPr>
          <w:rStyle w:val="Strong"/>
          <w:i/>
          <w:iCs/>
          <w:sz w:val="28"/>
          <w:szCs w:val="28"/>
          <w:bdr w:val="none" w:sz="0" w:space="0" w:color="auto" w:frame="1"/>
        </w:rPr>
        <w:t>trong</w:t>
      </w:r>
      <w:r w:rsidR="001840D3" w:rsidRPr="00E50F1A">
        <w:rPr>
          <w:i/>
          <w:iCs/>
          <w:color w:val="000000"/>
          <w:sz w:val="28"/>
          <w:szCs w:val="28"/>
        </w:rPr>
        <w:t xml:space="preserve"> </w:t>
      </w:r>
      <w:r w:rsidR="001840D3" w:rsidRPr="00E50F1A">
        <w:rPr>
          <w:b/>
          <w:bCs/>
          <w:i/>
          <w:iCs/>
          <w:color w:val="000000"/>
          <w:sz w:val="28"/>
          <w:szCs w:val="28"/>
        </w:rPr>
        <w:t>x</w:t>
      </w:r>
      <w:r w:rsidR="00677761" w:rsidRPr="00E50F1A">
        <w:rPr>
          <w:b/>
          <w:bCs/>
          <w:i/>
          <w:iCs/>
          <w:color w:val="000000"/>
          <w:sz w:val="28"/>
          <w:szCs w:val="28"/>
        </w:rPr>
        <w:t>ây dựng nền hành chính nhà nước</w:t>
      </w:r>
      <w:r w:rsidR="001840D3" w:rsidRPr="00E50F1A">
        <w:rPr>
          <w:b/>
          <w:bCs/>
          <w:i/>
          <w:iCs/>
          <w:sz w:val="28"/>
          <w:szCs w:val="28"/>
        </w:rPr>
        <w:t xml:space="preserve"> </w:t>
      </w:r>
      <w:r w:rsidR="00A00BAE" w:rsidRPr="00E50F1A">
        <w:rPr>
          <w:rStyle w:val="Strong"/>
          <w:i/>
          <w:iCs/>
          <w:sz w:val="28"/>
          <w:szCs w:val="28"/>
          <w:bdr w:val="none" w:sz="0" w:space="0" w:color="auto" w:frame="1"/>
        </w:rPr>
        <w:t>thời gian đến</w:t>
      </w:r>
    </w:p>
    <w:p w14:paraId="0178B9ED" w14:textId="02450101" w:rsidR="00EF62EC" w:rsidRPr="00D9565F" w:rsidRDefault="00147C69" w:rsidP="00B92D6D">
      <w:pPr>
        <w:pBdr>
          <w:top w:val="dotted" w:sz="4" w:space="0" w:color="FFFFFF"/>
          <w:left w:val="dotted" w:sz="4" w:space="0" w:color="FFFFFF"/>
          <w:bottom w:val="dotted" w:sz="4" w:space="17" w:color="FFFFFF"/>
          <w:right w:val="dotted" w:sz="4" w:space="0" w:color="FFFFFF"/>
        </w:pBdr>
        <w:shd w:val="clear" w:color="auto" w:fill="FFFFFF"/>
        <w:spacing w:before="120"/>
        <w:ind w:firstLine="567"/>
        <w:jc w:val="both"/>
        <w:rPr>
          <w:sz w:val="28"/>
          <w:szCs w:val="28"/>
        </w:rPr>
      </w:pPr>
      <w:r>
        <w:rPr>
          <w:b/>
          <w:i/>
          <w:sz w:val="28"/>
          <w:szCs w:val="28"/>
        </w:rPr>
        <w:t>3</w:t>
      </w:r>
      <w:r w:rsidR="00970C78" w:rsidRPr="00D9565F">
        <w:rPr>
          <w:b/>
          <w:i/>
          <w:sz w:val="28"/>
          <w:szCs w:val="28"/>
        </w:rPr>
        <w:t xml:space="preserve">.1. </w:t>
      </w:r>
      <w:r w:rsidR="00C06396" w:rsidRPr="00D9565F">
        <w:rPr>
          <w:b/>
          <w:i/>
          <w:sz w:val="28"/>
          <w:szCs w:val="28"/>
        </w:rPr>
        <w:t>Về</w:t>
      </w:r>
      <w:r w:rsidR="00970C78" w:rsidRPr="00D9565F">
        <w:rPr>
          <w:b/>
          <w:i/>
          <w:sz w:val="28"/>
          <w:szCs w:val="28"/>
        </w:rPr>
        <w:t xml:space="preserve"> mục</w:t>
      </w:r>
      <w:r w:rsidR="00C06396" w:rsidRPr="00D9565F">
        <w:rPr>
          <w:b/>
          <w:i/>
          <w:sz w:val="28"/>
          <w:szCs w:val="28"/>
        </w:rPr>
        <w:t xml:space="preserve"> tiêu:</w:t>
      </w:r>
      <w:r w:rsidR="00C06396" w:rsidRPr="00D9565F">
        <w:rPr>
          <w:sz w:val="28"/>
          <w:szCs w:val="28"/>
        </w:rPr>
        <w:t xml:space="preserve"> </w:t>
      </w:r>
      <w:r w:rsidR="00EF62EC" w:rsidRPr="00D9565F">
        <w:rPr>
          <w:sz w:val="28"/>
          <w:szCs w:val="28"/>
        </w:rPr>
        <w:t xml:space="preserve">Tiếp tục xây dựng nền hành chính dân chủ, minh bạch, chuyên nghiệp, từng bước hiện đại; sắp xếp, kiện toàn hệ thống tổ chức bộ máy tinh gọn, hoạt động hiệu lực, hiệu quả, có năng lực kiến tạo phát triển, liêm chính phục vụ nhân dân. Xây dựng đội </w:t>
      </w:r>
      <w:proofErr w:type="gramStart"/>
      <w:r w:rsidR="00EF62EC" w:rsidRPr="00D9565F">
        <w:rPr>
          <w:sz w:val="28"/>
          <w:szCs w:val="28"/>
        </w:rPr>
        <w:t>ngũ</w:t>
      </w:r>
      <w:proofErr w:type="gramEnd"/>
      <w:r w:rsidR="00EF62EC" w:rsidRPr="00D9565F">
        <w:rPr>
          <w:sz w:val="28"/>
          <w:szCs w:val="28"/>
        </w:rPr>
        <w:t xml:space="preserve"> cán bộ, công chức, viên chức có đủ phẩm chất, năng lực, đáp ứng yêu cầu nhiệm vụ. Cải cách hành chính, chuyển đổi số để xây dựng và phát triển chính quyền điện tử, chính quyền số, góp phần nâng cao hiệu quả quản lý nhà nước, đáp ứng yêu cầu phát triển kinh tế - xã hội, bảo đảm quốc phòng, an ninh, nâng cao mức độ hài lòng của người dân, doanh nghiệp để xây dựng tỉnh Quảng Ngãi đến năm 2025, trở thành tỉnh phát triển khá của Vùng miền Trung và đến năm 2030, trở thành tỉnh phát triển khá của cả nước.</w:t>
      </w:r>
    </w:p>
    <w:p w14:paraId="0F8162D6" w14:textId="41EC9C38" w:rsidR="00EF62EC" w:rsidRPr="00D9565F" w:rsidRDefault="00147C69"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b/>
          <w:bCs/>
          <w:i/>
          <w:sz w:val="28"/>
          <w:szCs w:val="28"/>
        </w:rPr>
      </w:pPr>
      <w:r>
        <w:rPr>
          <w:b/>
          <w:bCs/>
          <w:i/>
          <w:sz w:val="28"/>
          <w:szCs w:val="28"/>
        </w:rPr>
        <w:t>3</w:t>
      </w:r>
      <w:r w:rsidR="00970C78" w:rsidRPr="00D9565F">
        <w:rPr>
          <w:b/>
          <w:bCs/>
          <w:i/>
          <w:sz w:val="28"/>
          <w:szCs w:val="28"/>
        </w:rPr>
        <w:t xml:space="preserve">.2. </w:t>
      </w:r>
      <w:r w:rsidR="00C06396" w:rsidRPr="00D9565F">
        <w:rPr>
          <w:b/>
          <w:bCs/>
          <w:i/>
          <w:sz w:val="28"/>
          <w:szCs w:val="28"/>
        </w:rPr>
        <w:t xml:space="preserve">Về </w:t>
      </w:r>
      <w:r w:rsidR="001C555F" w:rsidRPr="00D9565F">
        <w:rPr>
          <w:b/>
          <w:bCs/>
          <w:i/>
          <w:sz w:val="28"/>
          <w:szCs w:val="28"/>
        </w:rPr>
        <w:t xml:space="preserve">nhiệm </w:t>
      </w:r>
      <w:r w:rsidR="00EF62EC" w:rsidRPr="00D9565F">
        <w:rPr>
          <w:b/>
          <w:bCs/>
          <w:i/>
          <w:sz w:val="28"/>
          <w:szCs w:val="28"/>
        </w:rPr>
        <w:t xml:space="preserve">vụ, </w:t>
      </w:r>
      <w:r w:rsidR="00C06396" w:rsidRPr="00D9565F">
        <w:rPr>
          <w:b/>
          <w:i/>
          <w:sz w:val="28"/>
          <w:szCs w:val="28"/>
          <w:bdr w:val="none" w:sz="0" w:space="0" w:color="auto" w:frame="1"/>
          <w:shd w:val="clear" w:color="auto" w:fill="FFFFFF"/>
        </w:rPr>
        <w:t xml:space="preserve">giải pháp cơ bản: </w:t>
      </w:r>
    </w:p>
    <w:p w14:paraId="71B965E3" w14:textId="0C99198F" w:rsidR="00EF62EC" w:rsidRPr="00D9565F" w:rsidRDefault="00332A21"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bCs/>
          <w:i/>
          <w:sz w:val="28"/>
          <w:szCs w:val="28"/>
        </w:rPr>
      </w:pPr>
      <w:r>
        <w:rPr>
          <w:bCs/>
          <w:i/>
          <w:sz w:val="28"/>
          <w:szCs w:val="28"/>
        </w:rPr>
        <w:t>-</w:t>
      </w:r>
      <w:r w:rsidR="00EF62EC" w:rsidRPr="00D9565F">
        <w:rPr>
          <w:bCs/>
          <w:i/>
          <w:sz w:val="28"/>
          <w:szCs w:val="28"/>
        </w:rPr>
        <w:t xml:space="preserve"> Về cải cách thể chế</w:t>
      </w:r>
    </w:p>
    <w:p w14:paraId="7E940929" w14:textId="25F3B812" w:rsidR="00EF62EC" w:rsidRPr="00D9565F" w:rsidRDefault="00EF62EC"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sz w:val="28"/>
          <w:szCs w:val="28"/>
        </w:rPr>
      </w:pPr>
      <w:r w:rsidRPr="00D9565F">
        <w:rPr>
          <w:sz w:val="28"/>
          <w:szCs w:val="28"/>
        </w:rPr>
        <w:lastRenderedPageBreak/>
        <w:t xml:space="preserve">Tập trung rà soát, sửa đổi, bổ sung, ban hành mới các văn bản quy phạm pháp luật trên tất cả các lĩnh vực, nhất là quản lý về đất đai, tài nguyên, khoáng sản, công tác bồi thường, giải phóng mặt bằng... bảo đảm tính ổn định, khả thi cao, công khai, minh bạch, hợp pháp và tính thống nhất trong hệ thống pháp luật, đáp ứng yêu </w:t>
      </w:r>
      <w:r w:rsidR="00677761" w:rsidRPr="00D9565F">
        <w:rPr>
          <w:sz w:val="28"/>
          <w:szCs w:val="28"/>
        </w:rPr>
        <w:t xml:space="preserve">cầu phát triển kinh tế - xã hội; </w:t>
      </w:r>
      <w:r w:rsidR="00C07ABF">
        <w:rPr>
          <w:sz w:val="28"/>
          <w:szCs w:val="28"/>
        </w:rPr>
        <w:t>t</w:t>
      </w:r>
      <w:r w:rsidRPr="00D9565F">
        <w:rPr>
          <w:sz w:val="28"/>
          <w:szCs w:val="28"/>
        </w:rPr>
        <w:t xml:space="preserve">iếp tục xây dựng và hoàn thiện cơ chế phối hợp giữa các cấp, các ngành từ tỉnh đến cơ sở trong quá trình thực thi </w:t>
      </w:r>
      <w:r w:rsidR="00B07EBC" w:rsidRPr="00D9565F">
        <w:rPr>
          <w:sz w:val="28"/>
          <w:szCs w:val="28"/>
        </w:rPr>
        <w:t>các văn bản quy phạm pháp luật.</w:t>
      </w:r>
      <w:r w:rsidR="00677761" w:rsidRPr="00D9565F">
        <w:rPr>
          <w:sz w:val="28"/>
          <w:szCs w:val="28"/>
        </w:rPr>
        <w:t xml:space="preserve"> </w:t>
      </w:r>
      <w:r w:rsidRPr="00D9565F">
        <w:rPr>
          <w:sz w:val="28"/>
          <w:szCs w:val="28"/>
        </w:rPr>
        <w:t>Tăng cường kiểm tra, rà soát văn bản quy phạm pháp luật, kịp thời phát hiện và xử lý các quy định chồng chéo, mâu thuẫn, trái pháp luật, hết hiệu lực hoặc không còn phù hợp; xử lý các vấn đề mới phát sinh trong tổ chức thi hành pháp luật.</w:t>
      </w:r>
    </w:p>
    <w:p w14:paraId="103063BB" w14:textId="5327F3B7" w:rsidR="00EF62EC" w:rsidRPr="00D9565F" w:rsidRDefault="00332A21"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bCs/>
          <w:i/>
          <w:sz w:val="28"/>
          <w:szCs w:val="28"/>
        </w:rPr>
      </w:pPr>
      <w:r>
        <w:rPr>
          <w:bCs/>
          <w:i/>
          <w:sz w:val="28"/>
          <w:szCs w:val="28"/>
        </w:rPr>
        <w:t xml:space="preserve">- </w:t>
      </w:r>
      <w:r w:rsidR="00EF62EC" w:rsidRPr="00D9565F">
        <w:rPr>
          <w:bCs/>
          <w:i/>
          <w:sz w:val="28"/>
          <w:szCs w:val="28"/>
        </w:rPr>
        <w:t>Cải cách thủ tục hành chính</w:t>
      </w:r>
    </w:p>
    <w:p w14:paraId="616401D7" w14:textId="402EEBE4" w:rsidR="00EF62EC" w:rsidRPr="00D9565F" w:rsidRDefault="00EF62EC"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sz w:val="28"/>
          <w:szCs w:val="28"/>
        </w:rPr>
      </w:pPr>
      <w:r w:rsidRPr="00D9565F">
        <w:rPr>
          <w:sz w:val="28"/>
          <w:szCs w:val="28"/>
        </w:rPr>
        <w:t>Cải cách quyết liệt, đồng bộ, hiệu quả quy định thủ tục hành chính liên quan đến người dân, doanh nghiệp</w:t>
      </w:r>
      <w:r w:rsidR="00C07ABF">
        <w:rPr>
          <w:sz w:val="28"/>
          <w:szCs w:val="28"/>
        </w:rPr>
        <w:t>; t</w:t>
      </w:r>
      <w:r w:rsidRPr="00D9565F">
        <w:rPr>
          <w:sz w:val="28"/>
          <w:szCs w:val="28"/>
        </w:rPr>
        <w:t>hường xuyên đổi mới thực hiện cơ chế một cửa, một cửa liên thông tron</w:t>
      </w:r>
      <w:r w:rsidR="006431C1" w:rsidRPr="00D9565F">
        <w:rPr>
          <w:sz w:val="28"/>
          <w:szCs w:val="28"/>
        </w:rPr>
        <w:t>g giải quyết thủ tục hành chính</w:t>
      </w:r>
      <w:r w:rsidRPr="00D9565F">
        <w:rPr>
          <w:sz w:val="28"/>
          <w:szCs w:val="28"/>
        </w:rPr>
        <w:t xml:space="preserve"> tạo thuận lợi cho người dân, doanh nghiệp</w:t>
      </w:r>
      <w:r w:rsidR="00C07ABF">
        <w:rPr>
          <w:sz w:val="28"/>
          <w:szCs w:val="28"/>
        </w:rPr>
        <w:t>; t</w:t>
      </w:r>
      <w:r w:rsidRPr="00D9565F">
        <w:rPr>
          <w:sz w:val="28"/>
          <w:szCs w:val="28"/>
        </w:rPr>
        <w:t xml:space="preserve">iếp tục rà soát, loại bỏ các thủ tục rườm rà, chồng chéo, dễ bị lợi dụng </w:t>
      </w:r>
      <w:r w:rsidR="00C07ABF">
        <w:rPr>
          <w:sz w:val="28"/>
          <w:szCs w:val="28"/>
        </w:rPr>
        <w:t xml:space="preserve">gây nhũng nhiễu </w:t>
      </w:r>
      <w:r w:rsidRPr="00D9565F">
        <w:rPr>
          <w:sz w:val="28"/>
          <w:szCs w:val="28"/>
        </w:rPr>
        <w:t>cho người dân, tổ chức; cắt giảm, đơn giản hóa các thủ tục không cần thiết</w:t>
      </w:r>
      <w:r w:rsidR="00C07ABF">
        <w:rPr>
          <w:sz w:val="28"/>
          <w:szCs w:val="28"/>
        </w:rPr>
        <w:t>; n</w:t>
      </w:r>
      <w:r w:rsidRPr="00D9565F">
        <w:rPr>
          <w:sz w:val="28"/>
          <w:szCs w:val="28"/>
        </w:rPr>
        <w:t xml:space="preserve">âng cao hiệu quả hoạt động của Trung tâm phục vụ Hành chính công </w:t>
      </w:r>
      <w:r w:rsidR="00C07ABF">
        <w:rPr>
          <w:sz w:val="28"/>
          <w:szCs w:val="28"/>
        </w:rPr>
        <w:t>các cấp;</w:t>
      </w:r>
      <w:r w:rsidRPr="00D9565F">
        <w:rPr>
          <w:sz w:val="28"/>
          <w:szCs w:val="28"/>
        </w:rPr>
        <w:t xml:space="preserve"> bảo đảm công khai, minh bạch, đơn giản hóa các thủ tục</w:t>
      </w:r>
      <w:r w:rsidR="00C07ABF">
        <w:rPr>
          <w:sz w:val="28"/>
          <w:szCs w:val="28"/>
        </w:rPr>
        <w:t xml:space="preserve"> hành chính</w:t>
      </w:r>
      <w:r w:rsidRPr="00D9565F">
        <w:rPr>
          <w:sz w:val="28"/>
          <w:szCs w:val="28"/>
        </w:rPr>
        <w:t xml:space="preserve"> </w:t>
      </w:r>
      <w:r w:rsidR="006431C1" w:rsidRPr="00D9565F">
        <w:rPr>
          <w:sz w:val="28"/>
          <w:szCs w:val="28"/>
        </w:rPr>
        <w:t xml:space="preserve"> </w:t>
      </w:r>
    </w:p>
    <w:p w14:paraId="54A76D5F" w14:textId="68AC98B7" w:rsidR="00EF62EC" w:rsidRPr="00D9565F" w:rsidRDefault="00C07ABF"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bCs/>
          <w:i/>
          <w:sz w:val="28"/>
          <w:szCs w:val="28"/>
        </w:rPr>
      </w:pPr>
      <w:r>
        <w:rPr>
          <w:bCs/>
          <w:i/>
          <w:sz w:val="28"/>
          <w:szCs w:val="28"/>
        </w:rPr>
        <w:t xml:space="preserve">- </w:t>
      </w:r>
      <w:r w:rsidR="00EF62EC" w:rsidRPr="00D9565F">
        <w:rPr>
          <w:bCs/>
          <w:i/>
          <w:sz w:val="28"/>
          <w:szCs w:val="28"/>
        </w:rPr>
        <w:t>Cải cách tổ chức bộ máy</w:t>
      </w:r>
    </w:p>
    <w:p w14:paraId="16B79586" w14:textId="514F8A24" w:rsidR="00EF62EC" w:rsidRPr="00D9565F" w:rsidRDefault="00EF62EC"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sz w:val="28"/>
          <w:szCs w:val="28"/>
        </w:rPr>
      </w:pPr>
      <w:r w:rsidRPr="00D9565F">
        <w:rPr>
          <w:sz w:val="28"/>
          <w:szCs w:val="28"/>
        </w:rPr>
        <w:t xml:space="preserve">Chủ động rà soát, </w:t>
      </w:r>
      <w:r w:rsidR="006D58D3">
        <w:rPr>
          <w:sz w:val="28"/>
          <w:szCs w:val="28"/>
        </w:rPr>
        <w:t xml:space="preserve">lập </w:t>
      </w:r>
      <w:r w:rsidRPr="00D9565F">
        <w:rPr>
          <w:sz w:val="28"/>
          <w:szCs w:val="28"/>
        </w:rPr>
        <w:t xml:space="preserve">phương án sắp xếp đơn vị hành </w:t>
      </w:r>
      <w:r w:rsidR="00C07ABF">
        <w:rPr>
          <w:sz w:val="28"/>
          <w:szCs w:val="28"/>
        </w:rPr>
        <w:t>cấp cơ sở</w:t>
      </w:r>
      <w:r w:rsidRPr="00D9565F">
        <w:rPr>
          <w:sz w:val="28"/>
          <w:szCs w:val="28"/>
        </w:rPr>
        <w:t xml:space="preserve"> kịp thời, có chất lượng </w:t>
      </w:r>
      <w:proofErr w:type="gramStart"/>
      <w:r w:rsidRPr="00D9565F">
        <w:rPr>
          <w:sz w:val="28"/>
          <w:szCs w:val="28"/>
        </w:rPr>
        <w:t>theo</w:t>
      </w:r>
      <w:proofErr w:type="gramEnd"/>
      <w:r w:rsidRPr="00D9565F">
        <w:rPr>
          <w:sz w:val="28"/>
          <w:szCs w:val="28"/>
        </w:rPr>
        <w:t xml:space="preserve"> đúng chỉ đạo, yêu cầu của Trung ương. Có chính sách hợp lý</w:t>
      </w:r>
      <w:r w:rsidR="006D58D3">
        <w:rPr>
          <w:sz w:val="28"/>
          <w:szCs w:val="28"/>
        </w:rPr>
        <w:t xml:space="preserve"> </w:t>
      </w:r>
      <w:r w:rsidRPr="00D9565F">
        <w:rPr>
          <w:sz w:val="28"/>
          <w:szCs w:val="28"/>
        </w:rPr>
        <w:t>để giải quyết số cán bộ, công chức dôi dư</w:t>
      </w:r>
      <w:r w:rsidR="006431C1" w:rsidRPr="00D9565F">
        <w:rPr>
          <w:sz w:val="28"/>
          <w:szCs w:val="28"/>
        </w:rPr>
        <w:t xml:space="preserve"> khi sáp nhập</w:t>
      </w:r>
      <w:r w:rsidR="00C07ABF">
        <w:rPr>
          <w:sz w:val="28"/>
          <w:szCs w:val="28"/>
        </w:rPr>
        <w:t xml:space="preserve">. </w:t>
      </w:r>
      <w:r w:rsidRPr="00D9565F">
        <w:rPr>
          <w:sz w:val="28"/>
          <w:szCs w:val="28"/>
        </w:rPr>
        <w:t>Tiếp tục rà soát chức năng, nhiệm vụ, phân định rõ việc, rõ trách nhiệm; kiện toàn tổ chức bộ máy theo hướng tinh gọn, hoạt động hiệu lực, hiệu quả, giảm đầu mối trung gian</w:t>
      </w:r>
      <w:r w:rsidR="00F7535D">
        <w:rPr>
          <w:sz w:val="28"/>
          <w:szCs w:val="28"/>
        </w:rPr>
        <w:t xml:space="preserve">; </w:t>
      </w:r>
      <w:r w:rsidRPr="00D9565F">
        <w:rPr>
          <w:sz w:val="28"/>
          <w:szCs w:val="28"/>
        </w:rPr>
        <w:t>gắn với tinh giản biên chế và cơ cấu lại đội n</w:t>
      </w:r>
      <w:r w:rsidR="00C06396" w:rsidRPr="00D9565F">
        <w:rPr>
          <w:sz w:val="28"/>
          <w:szCs w:val="28"/>
        </w:rPr>
        <w:t>gũ cán bộ, công chức, viên chức</w:t>
      </w:r>
      <w:r w:rsidR="00A36510" w:rsidRPr="00D9565F">
        <w:rPr>
          <w:sz w:val="28"/>
          <w:szCs w:val="28"/>
        </w:rPr>
        <w:t xml:space="preserve">; </w:t>
      </w:r>
      <w:r w:rsidR="006D58D3">
        <w:rPr>
          <w:sz w:val="28"/>
          <w:szCs w:val="28"/>
        </w:rPr>
        <w:t>đ</w:t>
      </w:r>
      <w:r w:rsidRPr="00D9565F">
        <w:rPr>
          <w:sz w:val="28"/>
          <w:szCs w:val="28"/>
        </w:rPr>
        <w:t>ẩy mạnh việc giao quyền tự chủ về tài chính cho các đơn vị sự nghiệp công lập</w:t>
      </w:r>
      <w:r w:rsidR="006431C1" w:rsidRPr="00D9565F">
        <w:rPr>
          <w:sz w:val="28"/>
          <w:szCs w:val="28"/>
        </w:rPr>
        <w:t>...</w:t>
      </w:r>
      <w:r w:rsidRPr="00D9565F">
        <w:rPr>
          <w:sz w:val="28"/>
          <w:szCs w:val="28"/>
        </w:rPr>
        <w:t xml:space="preserve"> </w:t>
      </w:r>
    </w:p>
    <w:p w14:paraId="1BEFE603" w14:textId="60871689" w:rsidR="00EF62EC" w:rsidRPr="00D9565F" w:rsidRDefault="006D58D3"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bCs/>
          <w:i/>
          <w:sz w:val="28"/>
          <w:szCs w:val="28"/>
        </w:rPr>
      </w:pPr>
      <w:r>
        <w:rPr>
          <w:bCs/>
          <w:i/>
          <w:sz w:val="28"/>
          <w:szCs w:val="28"/>
        </w:rPr>
        <w:t xml:space="preserve">- </w:t>
      </w:r>
      <w:r w:rsidR="00EF62EC" w:rsidRPr="00D9565F">
        <w:rPr>
          <w:bCs/>
          <w:i/>
          <w:sz w:val="28"/>
          <w:szCs w:val="28"/>
        </w:rPr>
        <w:t>Cải cách chế độ công vụ</w:t>
      </w:r>
    </w:p>
    <w:p w14:paraId="589D6ADB" w14:textId="177A1FD4" w:rsidR="00EF62EC" w:rsidRPr="00D9565F" w:rsidRDefault="00EF62EC"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sz w:val="28"/>
          <w:szCs w:val="28"/>
        </w:rPr>
      </w:pPr>
      <w:r w:rsidRPr="00D9565F">
        <w:rPr>
          <w:sz w:val="28"/>
          <w:szCs w:val="28"/>
        </w:rPr>
        <w:t>Xây dựng nền công vụ chuyên nghiệp, trách nhiệm, năng động và thực tài</w:t>
      </w:r>
      <w:r w:rsidR="006D58D3">
        <w:rPr>
          <w:sz w:val="28"/>
          <w:szCs w:val="28"/>
        </w:rPr>
        <w:t>;</w:t>
      </w:r>
      <w:r w:rsidR="00F7535D">
        <w:rPr>
          <w:sz w:val="28"/>
          <w:szCs w:val="28"/>
        </w:rPr>
        <w:t xml:space="preserve"> </w:t>
      </w:r>
      <w:r w:rsidRPr="00D9565F">
        <w:rPr>
          <w:sz w:val="28"/>
          <w:szCs w:val="28"/>
        </w:rPr>
        <w:t>xây dựng đội ngũ cán bộ, công chức, viên chức chuyên nghiệp, có phẩm chất đạo đức, có kiến thức chuyên môn sâu, kỹ năng làm việc thành thạo, đáp ứng yêu cầu nhiệm vụ. Tăng cường ứng dụng công nghệ thông tin để nâng cao chất lượng tuyển dụng, nâng ngạch, thăng hạng</w:t>
      </w:r>
      <w:r w:rsidR="00F7535D">
        <w:rPr>
          <w:sz w:val="28"/>
          <w:szCs w:val="28"/>
        </w:rPr>
        <w:t>,</w:t>
      </w:r>
      <w:r w:rsidRPr="00D9565F">
        <w:rPr>
          <w:sz w:val="28"/>
          <w:szCs w:val="28"/>
        </w:rPr>
        <w:t xml:space="preserve"> tuyển dụng công chức, viên chức theo</w:t>
      </w:r>
      <w:r w:rsidR="00F7535D">
        <w:rPr>
          <w:sz w:val="28"/>
          <w:szCs w:val="28"/>
        </w:rPr>
        <w:t xml:space="preserve"> </w:t>
      </w:r>
      <w:r w:rsidR="00570924" w:rsidRPr="00D9565F">
        <w:rPr>
          <w:sz w:val="28"/>
          <w:szCs w:val="28"/>
        </w:rPr>
        <w:t>bảo đảm nguyên tắc công khai...</w:t>
      </w:r>
      <w:r w:rsidR="006431C1" w:rsidRPr="00D9565F">
        <w:rPr>
          <w:sz w:val="28"/>
          <w:szCs w:val="28"/>
        </w:rPr>
        <w:t>;</w:t>
      </w:r>
      <w:r w:rsidR="006D58D3">
        <w:rPr>
          <w:sz w:val="28"/>
          <w:szCs w:val="28"/>
        </w:rPr>
        <w:t xml:space="preserve"> đ</w:t>
      </w:r>
      <w:r w:rsidRPr="00D9565F">
        <w:rPr>
          <w:sz w:val="28"/>
          <w:szCs w:val="28"/>
        </w:rPr>
        <w:t>ổi mới phương pháp, quy trình đánh giá, phân loại cán bộ, công chức, viên chức theo hướng xuyên suốt, liê</w:t>
      </w:r>
      <w:r w:rsidR="00B07EBC" w:rsidRPr="00D9565F">
        <w:rPr>
          <w:sz w:val="28"/>
          <w:szCs w:val="28"/>
        </w:rPr>
        <w:t>n tục, đa chiều</w:t>
      </w:r>
      <w:r w:rsidR="00F7535D">
        <w:rPr>
          <w:sz w:val="28"/>
          <w:szCs w:val="28"/>
        </w:rPr>
        <w:t>…</w:t>
      </w:r>
      <w:r w:rsidR="00B07EBC" w:rsidRPr="00D9565F">
        <w:rPr>
          <w:sz w:val="28"/>
          <w:szCs w:val="28"/>
        </w:rPr>
        <w:t>;</w:t>
      </w:r>
      <w:r w:rsidR="006D58D3">
        <w:rPr>
          <w:sz w:val="28"/>
          <w:szCs w:val="28"/>
        </w:rPr>
        <w:t xml:space="preserve"> t</w:t>
      </w:r>
      <w:r w:rsidRPr="00D9565F">
        <w:rPr>
          <w:sz w:val="28"/>
          <w:szCs w:val="28"/>
        </w:rPr>
        <w:t>ăng cường kỷ luật, kỷ cương hành chính trong hoạt động công vụ; kịp thời phát hiện, xử lý nghiêm minh những cán bộ, công chức, viên chức có hành vi sai phạm. Đẩy mạnh thanh tra, kiểm tra công vụ đối với cán bộ, công chức, viên chức</w:t>
      </w:r>
      <w:r w:rsidR="000918BB">
        <w:rPr>
          <w:sz w:val="28"/>
          <w:szCs w:val="28"/>
        </w:rPr>
        <w:t>;</w:t>
      </w:r>
      <w:r w:rsidRPr="00D9565F">
        <w:rPr>
          <w:sz w:val="28"/>
          <w:szCs w:val="28"/>
        </w:rPr>
        <w:t xml:space="preserve"> </w:t>
      </w:r>
      <w:r w:rsidR="000918BB">
        <w:rPr>
          <w:sz w:val="28"/>
          <w:szCs w:val="28"/>
        </w:rPr>
        <w:t>có cơ chế k</w:t>
      </w:r>
      <w:r w:rsidRPr="00D9565F">
        <w:rPr>
          <w:sz w:val="28"/>
          <w:szCs w:val="28"/>
        </w:rPr>
        <w:t xml:space="preserve">huyến khích và bảo vệ cán bộ năng động, sáng tạo vì lợi ích </w:t>
      </w:r>
      <w:proofErr w:type="gramStart"/>
      <w:r w:rsidRPr="00D9565F">
        <w:rPr>
          <w:sz w:val="28"/>
          <w:szCs w:val="28"/>
        </w:rPr>
        <w:t>chung</w:t>
      </w:r>
      <w:proofErr w:type="gramEnd"/>
      <w:r w:rsidRPr="00D9565F">
        <w:rPr>
          <w:sz w:val="28"/>
          <w:szCs w:val="28"/>
        </w:rPr>
        <w:t>.</w:t>
      </w:r>
    </w:p>
    <w:p w14:paraId="2A1934F8" w14:textId="1D38FC3D" w:rsidR="00EF62EC" w:rsidRPr="00D9565F" w:rsidRDefault="006D58D3"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bCs/>
          <w:i/>
          <w:sz w:val="28"/>
          <w:szCs w:val="28"/>
        </w:rPr>
      </w:pPr>
      <w:r>
        <w:rPr>
          <w:bCs/>
          <w:i/>
          <w:sz w:val="28"/>
          <w:szCs w:val="28"/>
        </w:rPr>
        <w:t xml:space="preserve">- </w:t>
      </w:r>
      <w:r w:rsidR="00EF62EC" w:rsidRPr="00D9565F">
        <w:rPr>
          <w:bCs/>
          <w:i/>
          <w:sz w:val="28"/>
          <w:szCs w:val="28"/>
        </w:rPr>
        <w:t>Cải cách tài chính công</w:t>
      </w:r>
    </w:p>
    <w:p w14:paraId="54507312" w14:textId="703B7A76" w:rsidR="00EF62EC" w:rsidRPr="00D9565F" w:rsidRDefault="00EF62EC"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sz w:val="28"/>
          <w:szCs w:val="28"/>
        </w:rPr>
      </w:pPr>
      <w:proofErr w:type="gramStart"/>
      <w:r w:rsidRPr="00D9565F">
        <w:rPr>
          <w:sz w:val="28"/>
          <w:szCs w:val="28"/>
        </w:rPr>
        <w:t>Đổi mới và kiểm soát chặt chẽ cơ chế phân bổ ngân sách nhà nước cho các cơ quan hành chính nhà nước, đơn vị sự nghiệp công lập gắn với nhiệm vụ được giao.</w:t>
      </w:r>
      <w:proofErr w:type="gramEnd"/>
      <w:r w:rsidRPr="00D9565F">
        <w:rPr>
          <w:sz w:val="28"/>
          <w:szCs w:val="28"/>
        </w:rPr>
        <w:t xml:space="preserve"> Tăng cường phân cấp, phân quyền trong quản lý tài chính ngân sách, quản lý, sử dụng tài sản công. Đẩy mạnh cung ứng dịch vụ sự nghiệp công lập </w:t>
      </w:r>
      <w:proofErr w:type="gramStart"/>
      <w:r w:rsidRPr="00D9565F">
        <w:rPr>
          <w:sz w:val="28"/>
          <w:szCs w:val="28"/>
        </w:rPr>
        <w:t>theo</w:t>
      </w:r>
      <w:proofErr w:type="gramEnd"/>
      <w:r w:rsidRPr="00D9565F">
        <w:rPr>
          <w:sz w:val="28"/>
          <w:szCs w:val="28"/>
        </w:rPr>
        <w:t xml:space="preserve"> cơ chế thị </w:t>
      </w:r>
      <w:r w:rsidRPr="00D9565F">
        <w:rPr>
          <w:sz w:val="28"/>
          <w:szCs w:val="28"/>
        </w:rPr>
        <w:lastRenderedPageBreak/>
        <w:t xml:space="preserve">trường, thúc đẩy xã hội hóa. Đẩy mạnh chuyển đổi các đơn vị sự nghiệp công lập sang mô hình tự chủ hoàn toàn cả về chi thường xuyên và chi đầu </w:t>
      </w:r>
      <w:proofErr w:type="gramStart"/>
      <w:r w:rsidRPr="00D9565F">
        <w:rPr>
          <w:sz w:val="28"/>
          <w:szCs w:val="28"/>
        </w:rPr>
        <w:t>tư,</w:t>
      </w:r>
      <w:proofErr w:type="gramEnd"/>
      <w:r w:rsidRPr="00D9565F">
        <w:rPr>
          <w:sz w:val="28"/>
          <w:szCs w:val="28"/>
        </w:rPr>
        <w:t xml:space="preserve"> tiến tới chuyển sang công ty cổ phần.</w:t>
      </w:r>
    </w:p>
    <w:p w14:paraId="2D5B613E" w14:textId="081DA1F1" w:rsidR="00EF62EC" w:rsidRPr="00D9565F" w:rsidRDefault="006D58D3"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bCs/>
          <w:i/>
          <w:sz w:val="28"/>
          <w:szCs w:val="28"/>
        </w:rPr>
      </w:pPr>
      <w:r>
        <w:rPr>
          <w:bCs/>
          <w:i/>
          <w:sz w:val="28"/>
          <w:szCs w:val="28"/>
        </w:rPr>
        <w:t>-</w:t>
      </w:r>
      <w:r w:rsidR="00EF62EC" w:rsidRPr="00D9565F">
        <w:rPr>
          <w:bCs/>
          <w:i/>
          <w:sz w:val="28"/>
          <w:szCs w:val="28"/>
        </w:rPr>
        <w:t xml:space="preserve"> Đẩy mạnh công tác chuyển đổi số</w:t>
      </w:r>
    </w:p>
    <w:p w14:paraId="6BAA7260" w14:textId="1B10065B" w:rsidR="00EF62EC" w:rsidRPr="00D9565F" w:rsidRDefault="00EF62EC"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sz w:val="28"/>
          <w:szCs w:val="28"/>
        </w:rPr>
      </w:pPr>
      <w:r w:rsidRPr="00D9565F">
        <w:rPr>
          <w:sz w:val="28"/>
          <w:szCs w:val="28"/>
        </w:rPr>
        <w:t>Đẩy mạnh công tác tuyên truyền, quán triệt nâng cao nhận thức của các cấp, các ngành, cán bộ, đảng viên, cộng đồng doanh nghiệp và người dân về chuyển đổi số.</w:t>
      </w:r>
      <w:r w:rsidR="006431C1" w:rsidRPr="00D9565F">
        <w:rPr>
          <w:sz w:val="28"/>
          <w:szCs w:val="28"/>
        </w:rPr>
        <w:t xml:space="preserve"> </w:t>
      </w:r>
      <w:r w:rsidRPr="00D9565F">
        <w:rPr>
          <w:sz w:val="28"/>
          <w:szCs w:val="28"/>
        </w:rPr>
        <w:t xml:space="preserve">Đẩy mạnh chuyển đổi số trong hoạt động của các cơ quan Đảng, Nhà nước, Mặt trận Tổ quốc và các tổ chức chính trị - xã hội; ứng dụng đồng bộ, thống nhất các hệ thống thông tin, nền tảng số, dữ liệu số trong công tác quản lý cán bộ, đảng viên, công chức, viên chức; số hóa, lưu trữ và khai thác hồ sơ điện tử. </w:t>
      </w:r>
      <w:proofErr w:type="gramStart"/>
      <w:r w:rsidRPr="00D9565F">
        <w:rPr>
          <w:sz w:val="28"/>
          <w:szCs w:val="28"/>
        </w:rPr>
        <w:t>Thực hiện triệt để việc gửi, nhận và xử lý văn bản điện tử trong hệ thống chính trị.</w:t>
      </w:r>
      <w:proofErr w:type="gramEnd"/>
      <w:r w:rsidRPr="00D9565F">
        <w:rPr>
          <w:sz w:val="28"/>
          <w:szCs w:val="28"/>
        </w:rPr>
        <w:t xml:space="preserve"> </w:t>
      </w:r>
      <w:proofErr w:type="gramStart"/>
      <w:r w:rsidRPr="00D9565F">
        <w:rPr>
          <w:sz w:val="28"/>
          <w:szCs w:val="28"/>
        </w:rPr>
        <w:t>Chuẩn hóa, đơn giản hóa thủ tục hành chính và cung cấp dịch vụ công trực tuyến; ứng dụng các nền tảng trí tuệ nhân tạo trong hỗ trợ công chức, viên chức và phục vụ người dân, doanh nghiệp.</w:t>
      </w:r>
      <w:proofErr w:type="gramEnd"/>
      <w:r w:rsidRPr="00D9565F">
        <w:rPr>
          <w:sz w:val="28"/>
          <w:szCs w:val="28"/>
        </w:rPr>
        <w:t xml:space="preserve"> Đẩy mạnh triển khai Đề án phát triển ứng dụng dữ liệu về dân cư, định danh và xác thực điện tử phục vụ chuyển đổi số quốc gia giai đoạn 2022 - 2025, tầm nhìn đến năm 2030 một cách đồng bộ, hiệu quả.</w:t>
      </w:r>
      <w:r w:rsidR="00B07EBC" w:rsidRPr="00D9565F">
        <w:rPr>
          <w:sz w:val="28"/>
          <w:szCs w:val="28"/>
        </w:rPr>
        <w:t>...</w:t>
      </w:r>
    </w:p>
    <w:p w14:paraId="04F2C537" w14:textId="7E73DD3B" w:rsidR="00EF62EC" w:rsidRPr="00D9565F" w:rsidRDefault="006D58D3"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bCs/>
          <w:i/>
          <w:sz w:val="28"/>
          <w:szCs w:val="28"/>
        </w:rPr>
      </w:pPr>
      <w:r>
        <w:rPr>
          <w:bCs/>
          <w:i/>
          <w:sz w:val="28"/>
          <w:szCs w:val="28"/>
        </w:rPr>
        <w:t>-</w:t>
      </w:r>
      <w:r w:rsidR="00EF62EC" w:rsidRPr="00D9565F">
        <w:rPr>
          <w:bCs/>
          <w:i/>
          <w:sz w:val="28"/>
          <w:szCs w:val="28"/>
        </w:rPr>
        <w:t xml:space="preserve"> Nâng cao chỉ số cải cách hành chính; chỉ số quản trị và hành chính công; chỉ số năng lực cạnh tranh cấp tỉnh</w:t>
      </w:r>
    </w:p>
    <w:p w14:paraId="3636D26E" w14:textId="04EB3820" w:rsidR="00EF62EC" w:rsidRPr="00D9565F" w:rsidRDefault="00EF62EC"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sz w:val="28"/>
          <w:szCs w:val="28"/>
        </w:rPr>
      </w:pPr>
      <w:proofErr w:type="gramStart"/>
      <w:r w:rsidRPr="00D9565F">
        <w:rPr>
          <w:sz w:val="28"/>
          <w:szCs w:val="28"/>
        </w:rPr>
        <w:t>Tiếp tục xây dựng và triển khai kế hoạch cải thiện các chỉ số cải cách hành chính (PAR Index); chỉ số hiệu quả quản trị và hành chính công (PAPI); chỉ số năng lực cạnh tranh cấp tỉnh (PCI) giai đoạn 2021 - 2025.</w:t>
      </w:r>
      <w:proofErr w:type="gramEnd"/>
      <w:r w:rsidR="00677761" w:rsidRPr="00D9565F">
        <w:rPr>
          <w:sz w:val="28"/>
          <w:szCs w:val="28"/>
        </w:rPr>
        <w:t xml:space="preserve"> </w:t>
      </w:r>
      <w:r w:rsidRPr="00D9565F">
        <w:rPr>
          <w:sz w:val="28"/>
          <w:szCs w:val="28"/>
        </w:rPr>
        <w:t xml:space="preserve">Các cơ quan, đơn vị, địa phương thực hiện tốt Luật Thực hiện dân chủ ở cơ sở; Các cấp ủy, chính quyền xã, thị trấn triển khai, quán triệt, hướng dẫn cho đội ngũ cấp ủy thôn, trưởng thôn, tổ trưởng dân phố về vai trò, ý nghĩa của việc cải thiện, nâng cao chỉ số cải cách hành chính, </w:t>
      </w:r>
      <w:r w:rsidRPr="00D9565F">
        <w:rPr>
          <w:bCs/>
          <w:sz w:val="28"/>
          <w:szCs w:val="28"/>
        </w:rPr>
        <w:t>quản trị và hành chính công, năng lực cạnh tranh cấp tỉnh, qua đó tăng cường trách nhiệ</w:t>
      </w:r>
      <w:r w:rsidR="00752FD7" w:rsidRPr="00D9565F">
        <w:rPr>
          <w:bCs/>
          <w:sz w:val="28"/>
          <w:szCs w:val="28"/>
        </w:rPr>
        <w:t>m thực hiện nhiệm vụ được giao.</w:t>
      </w:r>
    </w:p>
    <w:p w14:paraId="4D191344" w14:textId="3BC1B046" w:rsidR="00331319" w:rsidRDefault="006D58D3"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sz w:val="28"/>
          <w:szCs w:val="28"/>
        </w:rPr>
      </w:pPr>
      <w:r w:rsidRPr="00331319">
        <w:rPr>
          <w:bCs/>
          <w:i/>
          <w:sz w:val="28"/>
          <w:szCs w:val="28"/>
        </w:rPr>
        <w:t xml:space="preserve">- </w:t>
      </w:r>
      <w:r w:rsidR="000918BB">
        <w:rPr>
          <w:i/>
          <w:sz w:val="28"/>
          <w:szCs w:val="28"/>
        </w:rPr>
        <w:t>C</w:t>
      </w:r>
      <w:r w:rsidR="00EF62EC" w:rsidRPr="00331319">
        <w:rPr>
          <w:i/>
          <w:sz w:val="28"/>
          <w:szCs w:val="28"/>
        </w:rPr>
        <w:t>ông tác thanh tra, kiểm tra, giám sát</w:t>
      </w:r>
      <w:r w:rsidR="00EF62EC" w:rsidRPr="00D9565F">
        <w:rPr>
          <w:sz w:val="28"/>
          <w:szCs w:val="28"/>
        </w:rPr>
        <w:t xml:space="preserve"> </w:t>
      </w:r>
    </w:p>
    <w:p w14:paraId="703391DC" w14:textId="02DEB466" w:rsidR="00EF62EC" w:rsidRPr="00D9565F" w:rsidRDefault="000918BB"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sz w:val="28"/>
          <w:szCs w:val="28"/>
        </w:rPr>
      </w:pPr>
      <w:r>
        <w:rPr>
          <w:sz w:val="28"/>
          <w:szCs w:val="28"/>
        </w:rPr>
        <w:t xml:space="preserve">Tăng cường </w:t>
      </w:r>
      <w:r w:rsidRPr="000918BB">
        <w:rPr>
          <w:iCs/>
          <w:sz w:val="28"/>
          <w:szCs w:val="28"/>
        </w:rPr>
        <w:t>thanh tra, kiểm tra, giám sát</w:t>
      </w:r>
      <w:r>
        <w:rPr>
          <w:sz w:val="28"/>
          <w:szCs w:val="28"/>
        </w:rPr>
        <w:t xml:space="preserve"> </w:t>
      </w:r>
      <w:r w:rsidR="00EF62EC" w:rsidRPr="00D9565F">
        <w:rPr>
          <w:sz w:val="28"/>
          <w:szCs w:val="28"/>
        </w:rPr>
        <w:t>việc triển khai thực hiện công tác cải cách hành chính, chuyển đổi số; có hình thức biểu dương các địa phương, đơn vị, cá nhân thực hiện tốt và xử lý nghiêm các trường hợp thiếu trách nhiệm, có hành vi, thái độ nhũng nhiễu, gây phiền hà, làm ảnh hưởng đến hiệu quả cải cách hàn</w:t>
      </w:r>
      <w:r w:rsidR="00677761" w:rsidRPr="00D9565F">
        <w:rPr>
          <w:sz w:val="28"/>
          <w:szCs w:val="28"/>
        </w:rPr>
        <w:t>h chính</w:t>
      </w:r>
      <w:r w:rsidR="006431C1" w:rsidRPr="00D9565F">
        <w:rPr>
          <w:sz w:val="28"/>
          <w:szCs w:val="28"/>
        </w:rPr>
        <w:t>, chuyển đổi số của tỉnh, huyện và cơ sở.</w:t>
      </w:r>
    </w:p>
    <w:p w14:paraId="209D451E" w14:textId="1069C257" w:rsidR="00555CAB" w:rsidRPr="00D9565F" w:rsidRDefault="001840D3" w:rsidP="00B92D6D">
      <w:pPr>
        <w:pBdr>
          <w:top w:val="dotted" w:sz="4" w:space="0" w:color="FFFFFF"/>
          <w:left w:val="dotted" w:sz="4" w:space="0" w:color="FFFFFF"/>
          <w:bottom w:val="dotted" w:sz="4" w:space="17" w:color="FFFFFF"/>
          <w:right w:val="dotted" w:sz="4" w:space="0" w:color="FFFFFF"/>
        </w:pBdr>
        <w:shd w:val="clear" w:color="auto" w:fill="FFFFFF"/>
        <w:spacing w:before="60" w:after="120"/>
        <w:ind w:firstLine="567"/>
        <w:jc w:val="both"/>
        <w:rPr>
          <w:sz w:val="28"/>
          <w:szCs w:val="28"/>
        </w:rPr>
      </w:pPr>
      <w:r w:rsidRPr="00D9565F">
        <w:rPr>
          <w:b/>
          <w:sz w:val="28"/>
          <w:szCs w:val="28"/>
        </w:rPr>
        <w:t>B. VẬN DỤNG, LIÊN HỆ</w:t>
      </w:r>
      <w:r w:rsidR="00677761" w:rsidRPr="00D9565F">
        <w:rPr>
          <w:b/>
          <w:sz w:val="28"/>
          <w:szCs w:val="28"/>
        </w:rPr>
        <w:t xml:space="preserve">  VIỆC THỰC HIỆN</w:t>
      </w:r>
      <w:r w:rsidR="000918BB">
        <w:rPr>
          <w:b/>
          <w:sz w:val="28"/>
          <w:szCs w:val="28"/>
        </w:rPr>
        <w:t xml:space="preserve"> CHỦ TRƯƠNG CẢI CÁCH HÀNH CHÍNH GẮN VỚI CHUYỂN ĐỔI SỐ</w:t>
      </w:r>
      <w:r w:rsidR="00677761" w:rsidRPr="00D9565F">
        <w:rPr>
          <w:b/>
          <w:sz w:val="28"/>
          <w:szCs w:val="28"/>
        </w:rPr>
        <w:t xml:space="preserve"> </w:t>
      </w:r>
      <w:r w:rsidRPr="00D9565F">
        <w:rPr>
          <w:b/>
          <w:sz w:val="28"/>
          <w:szCs w:val="28"/>
        </w:rPr>
        <w:t>TẠI CƠ QUAN, ĐƠN VỊ HIỆN NAY</w:t>
      </w:r>
    </w:p>
    <w:p w14:paraId="1C874F8E" w14:textId="77777777" w:rsidR="00677761" w:rsidRPr="00D9565F" w:rsidRDefault="001840D3" w:rsidP="00B92D6D">
      <w:pPr>
        <w:pBdr>
          <w:top w:val="dotted" w:sz="4" w:space="0" w:color="FFFFFF"/>
          <w:left w:val="dotted" w:sz="4" w:space="0" w:color="FFFFFF"/>
          <w:bottom w:val="dotted" w:sz="4" w:space="17" w:color="FFFFFF"/>
          <w:right w:val="dotted" w:sz="4" w:space="0" w:color="FFFFFF"/>
        </w:pBdr>
        <w:shd w:val="clear" w:color="auto" w:fill="FFFFFF"/>
        <w:spacing w:before="60" w:after="120"/>
        <w:ind w:firstLine="567"/>
        <w:jc w:val="both"/>
        <w:rPr>
          <w:sz w:val="28"/>
          <w:szCs w:val="28"/>
        </w:rPr>
      </w:pPr>
      <w:r w:rsidRPr="00D9565F">
        <w:rPr>
          <w:bCs/>
          <w:sz w:val="28"/>
          <w:szCs w:val="28"/>
          <w:shd w:val="clear" w:color="auto" w:fill="FFFFFF"/>
          <w:lang w:val="vi-VN"/>
        </w:rPr>
        <w:t xml:space="preserve">Căn cứ đặc điểm, tình hình của từng chi, đảng bộ, từng cơ quan, đơn vị và tổ chức chính trị - xã hội, chi bộ nơi tổ chức sinh hoạt chủ điểm xác định những vấn đề trọng tâm, những việc làm cụ thể để thực hiện các nội dung nêu ở Phần II (chi tiết cần thể hiện trong văn bản sinh hoạt chủ điểm). </w:t>
      </w:r>
    </w:p>
    <w:p w14:paraId="6A6BB988" w14:textId="2F1A3C48" w:rsidR="00555CAB" w:rsidRPr="00D9565F" w:rsidRDefault="001840D3" w:rsidP="00B92D6D">
      <w:pPr>
        <w:pBdr>
          <w:top w:val="dotted" w:sz="4" w:space="0" w:color="FFFFFF"/>
          <w:left w:val="dotted" w:sz="4" w:space="0" w:color="FFFFFF"/>
          <w:bottom w:val="dotted" w:sz="4" w:space="17" w:color="FFFFFF"/>
          <w:right w:val="dotted" w:sz="4" w:space="0" w:color="FFFFFF"/>
        </w:pBdr>
        <w:shd w:val="clear" w:color="auto" w:fill="FFFFFF"/>
        <w:spacing w:before="60" w:after="120"/>
        <w:ind w:firstLine="567"/>
        <w:jc w:val="both"/>
        <w:rPr>
          <w:sz w:val="28"/>
          <w:szCs w:val="28"/>
        </w:rPr>
      </w:pPr>
      <w:r w:rsidRPr="00D9565F">
        <w:rPr>
          <w:b/>
          <w:sz w:val="28"/>
          <w:szCs w:val="28"/>
          <w:shd w:val="clear" w:color="auto" w:fill="FFFFFF"/>
        </w:rPr>
        <w:t>C. KẾT LUẬN</w:t>
      </w:r>
    </w:p>
    <w:p w14:paraId="7DB6226A" w14:textId="1A9EB037" w:rsidR="001840D3" w:rsidRPr="00D9565F" w:rsidRDefault="00970C78" w:rsidP="00B92D6D">
      <w:pPr>
        <w:pBdr>
          <w:top w:val="dotted" w:sz="4" w:space="0" w:color="FFFFFF"/>
          <w:left w:val="dotted" w:sz="4" w:space="0" w:color="FFFFFF"/>
          <w:bottom w:val="dotted" w:sz="4" w:space="17" w:color="FFFFFF"/>
          <w:right w:val="dotted" w:sz="4" w:space="0" w:color="FFFFFF"/>
        </w:pBdr>
        <w:shd w:val="clear" w:color="auto" w:fill="FFFFFF"/>
        <w:spacing w:before="60"/>
        <w:ind w:firstLine="567"/>
        <w:jc w:val="both"/>
        <w:rPr>
          <w:sz w:val="28"/>
          <w:szCs w:val="28"/>
        </w:rPr>
      </w:pPr>
      <w:r w:rsidRPr="00D9565F">
        <w:rPr>
          <w:sz w:val="28"/>
          <w:szCs w:val="28"/>
        </w:rPr>
        <w:lastRenderedPageBreak/>
        <w:t>H</w:t>
      </w:r>
      <w:r w:rsidRPr="00D9565F">
        <w:rPr>
          <w:sz w:val="28"/>
          <w:szCs w:val="28"/>
          <w:bdr w:val="none" w:sz="0" w:space="0" w:color="auto" w:frame="1"/>
          <w:shd w:val="clear" w:color="auto" w:fill="FFFFFF"/>
        </w:rPr>
        <w:t xml:space="preserve">ọc tập và làm theo </w:t>
      </w:r>
      <w:r w:rsidRPr="00D9565F">
        <w:rPr>
          <w:sz w:val="28"/>
          <w:szCs w:val="28"/>
        </w:rPr>
        <w:t xml:space="preserve">tư tưởng, đạo đức, phong cách Hồ Chí Minh về xây dựng nền hành chính nhà nước, </w:t>
      </w:r>
      <w:r w:rsidRPr="00D9565F">
        <w:rPr>
          <w:sz w:val="28"/>
          <w:szCs w:val="28"/>
          <w:bdr w:val="none" w:sz="0" w:space="0" w:color="auto" w:frame="1"/>
          <w:shd w:val="clear" w:color="auto" w:fill="FFFFFF"/>
        </w:rPr>
        <w:t>đẩy mạnh chuy</w:t>
      </w:r>
      <w:r w:rsidR="0095392B" w:rsidRPr="00D9565F">
        <w:rPr>
          <w:sz w:val="28"/>
          <w:szCs w:val="28"/>
          <w:bdr w:val="none" w:sz="0" w:space="0" w:color="auto" w:frame="1"/>
          <w:shd w:val="clear" w:color="auto" w:fill="FFFFFF"/>
        </w:rPr>
        <w:t>ển đổi số, cải cách hành chính trên địa bàn tỉnh, huyện và cơ sở</w:t>
      </w:r>
      <w:r w:rsidRPr="00D9565F">
        <w:rPr>
          <w:sz w:val="28"/>
          <w:szCs w:val="28"/>
        </w:rPr>
        <w:t xml:space="preserve"> góp phần </w:t>
      </w:r>
      <w:r w:rsidRPr="00D9565F">
        <w:rPr>
          <w:sz w:val="28"/>
          <w:szCs w:val="28"/>
          <w:lang w:val="fr-FR"/>
        </w:rPr>
        <w:t xml:space="preserve">đổi mới sáng tạo, nâng cao chất lượng nguồn nhân lực, năng lực cạnh tranh, tận dụng thời cơ của cuộc cách mạng công nghiệp lần thứ tư, khai thác và sử dụng hiệu quả các nguồn lực để phát triển kinh tế - xã hội nhanh và bền vững, </w:t>
      </w:r>
      <w:r w:rsidRPr="00D9565F">
        <w:rPr>
          <w:sz w:val="28"/>
          <w:szCs w:val="28"/>
        </w:rPr>
        <w:t xml:space="preserve">thực hiện thắng lợi mục tiêu, nhiệm vụ mà Nghị quyết Đại hội Đảng bộ tỉnh lần thứ XX, </w:t>
      </w:r>
      <w:r w:rsidR="0095392B" w:rsidRPr="00D9565F">
        <w:rPr>
          <w:sz w:val="28"/>
          <w:szCs w:val="28"/>
        </w:rPr>
        <w:t xml:space="preserve">Nghị </w:t>
      </w:r>
      <w:r w:rsidRPr="00D9565F">
        <w:rPr>
          <w:sz w:val="28"/>
          <w:szCs w:val="28"/>
        </w:rPr>
        <w:t xml:space="preserve">quyết </w:t>
      </w:r>
      <w:r w:rsidR="0095392B" w:rsidRPr="00D9565F">
        <w:rPr>
          <w:sz w:val="28"/>
          <w:szCs w:val="28"/>
        </w:rPr>
        <w:t xml:space="preserve">Đại </w:t>
      </w:r>
      <w:r w:rsidRPr="00D9565F">
        <w:rPr>
          <w:sz w:val="28"/>
          <w:szCs w:val="28"/>
        </w:rPr>
        <w:t xml:space="preserve">hội </w:t>
      </w:r>
      <w:r w:rsidR="0095392B" w:rsidRPr="00D9565F">
        <w:rPr>
          <w:sz w:val="28"/>
          <w:szCs w:val="28"/>
        </w:rPr>
        <w:t xml:space="preserve">Đảng </w:t>
      </w:r>
      <w:r w:rsidRPr="00D9565F">
        <w:rPr>
          <w:sz w:val="28"/>
          <w:szCs w:val="28"/>
        </w:rPr>
        <w:t>bộ huyện lần thứ XXII,</w:t>
      </w:r>
      <w:r w:rsidR="00B07EBC" w:rsidRPr="00D9565F">
        <w:rPr>
          <w:sz w:val="28"/>
          <w:szCs w:val="28"/>
        </w:rPr>
        <w:t xml:space="preserve"> Nghị quyết Đại hội Đảng</w:t>
      </w:r>
      <w:r w:rsidRPr="00D9565F">
        <w:rPr>
          <w:sz w:val="28"/>
          <w:szCs w:val="28"/>
        </w:rPr>
        <w:t xml:space="preserve"> </w:t>
      </w:r>
      <w:r w:rsidR="00B07EBC" w:rsidRPr="00D9565F">
        <w:rPr>
          <w:sz w:val="28"/>
          <w:szCs w:val="28"/>
        </w:rPr>
        <w:t xml:space="preserve">các cấp </w:t>
      </w:r>
      <w:r w:rsidRPr="00D9565F">
        <w:rPr>
          <w:sz w:val="28"/>
          <w:szCs w:val="28"/>
        </w:rPr>
        <w:t>nhiệm kỳ 2020 – 2025 đã đề ra.</w:t>
      </w:r>
      <w:r w:rsidR="0095392B" w:rsidRPr="00D9565F">
        <w:rPr>
          <w:sz w:val="28"/>
          <w:szCs w:val="28"/>
        </w:rPr>
        <w:t xml:space="preserve"> Vì vậy c</w:t>
      </w:r>
      <w:r w:rsidRPr="00D9565F">
        <w:rPr>
          <w:sz w:val="28"/>
          <w:szCs w:val="28"/>
        </w:rPr>
        <w:t xml:space="preserve">ác tổ chức đảng, chi bộ, chính quyền, Mặt trận Tổ quốc và các tổ chức chính trị - xã hội, cơ quan, đơn vị </w:t>
      </w:r>
      <w:r w:rsidR="0095392B" w:rsidRPr="00D9565F">
        <w:rPr>
          <w:sz w:val="28"/>
          <w:szCs w:val="28"/>
        </w:rPr>
        <w:t xml:space="preserve">địa phương trong huyện Tư Nghĩa </w:t>
      </w:r>
      <w:r w:rsidRPr="00D9565F">
        <w:rPr>
          <w:sz w:val="28"/>
          <w:szCs w:val="28"/>
        </w:rPr>
        <w:t>căn cứ chức năng, nhiệm vụ có trách nhiệm triển khai, tuyên truyền thực hiện nghiêm túc nộ</w:t>
      </w:r>
      <w:r w:rsidR="0095392B" w:rsidRPr="00D9565F">
        <w:rPr>
          <w:sz w:val="28"/>
          <w:szCs w:val="28"/>
        </w:rPr>
        <w:t xml:space="preserve">i dung chủ điểm này. Tiếp tục </w:t>
      </w:r>
      <w:r w:rsidRPr="00D9565F">
        <w:rPr>
          <w:sz w:val="28"/>
          <w:szCs w:val="28"/>
        </w:rPr>
        <w:t>thực hiện các mục tiêu, nhiệm vụ, giải pháp cải cách hành chính, chuyển đổi số tại cơ quan, đơn vị, địa phương mình góp phần</w:t>
      </w:r>
      <w:r w:rsidR="001840D3" w:rsidRPr="00D9565F">
        <w:rPr>
          <w:color w:val="000000"/>
          <w:sz w:val="28"/>
          <w:szCs w:val="28"/>
        </w:rPr>
        <w:t xml:space="preserve"> xây dựng nền hành chính nhà nước chuyên nghiệp, liêm chính, hiện đại, phục vụ nhân dân./.</w:t>
      </w:r>
    </w:p>
    <w:p w14:paraId="7E4F20F8" w14:textId="7AF0BADB" w:rsidR="003A6525" w:rsidRPr="00D9565F" w:rsidRDefault="00BD6C09" w:rsidP="00B92D6D">
      <w:pPr>
        <w:pStyle w:val="NormalWeb"/>
        <w:shd w:val="clear" w:color="auto" w:fill="FFFFFF"/>
        <w:spacing w:before="120" w:beforeAutospacing="0" w:after="120" w:afterAutospacing="0"/>
        <w:ind w:firstLine="567"/>
        <w:rPr>
          <w:sz w:val="28"/>
          <w:szCs w:val="28"/>
          <w:lang w:val="vi-VN"/>
        </w:rPr>
      </w:pPr>
      <w:r w:rsidRPr="00D9565F">
        <w:rPr>
          <w:b/>
          <w:bCs/>
          <w:sz w:val="28"/>
          <w:szCs w:val="28"/>
        </w:rPr>
        <w:t xml:space="preserve">                                                  </w:t>
      </w:r>
      <w:r w:rsidR="00E935A0">
        <w:rPr>
          <w:b/>
          <w:bCs/>
          <w:sz w:val="28"/>
          <w:szCs w:val="28"/>
        </w:rPr>
        <w:t xml:space="preserve">            </w:t>
      </w:r>
      <w:r w:rsidRPr="00D9565F">
        <w:rPr>
          <w:b/>
          <w:bCs/>
          <w:sz w:val="28"/>
          <w:szCs w:val="28"/>
        </w:rPr>
        <w:t xml:space="preserve">   </w:t>
      </w:r>
      <w:r w:rsidR="003A6525" w:rsidRPr="00D9565F">
        <w:rPr>
          <w:b/>
          <w:bCs/>
          <w:sz w:val="28"/>
          <w:szCs w:val="28"/>
        </w:rPr>
        <w:t>*</w:t>
      </w:r>
    </w:p>
    <w:p w14:paraId="3CB0C0A2" w14:textId="13C13F87" w:rsidR="003A6525" w:rsidRPr="00D9565F" w:rsidRDefault="003A6525" w:rsidP="00B92D6D">
      <w:pPr>
        <w:pStyle w:val="NormalWeb"/>
        <w:shd w:val="clear" w:color="auto" w:fill="FFFFFF"/>
        <w:spacing w:before="120" w:beforeAutospacing="0" w:after="120" w:afterAutospacing="0"/>
        <w:ind w:firstLine="567"/>
        <w:jc w:val="both"/>
        <w:rPr>
          <w:b/>
          <w:bCs/>
          <w:sz w:val="28"/>
          <w:szCs w:val="28"/>
        </w:rPr>
      </w:pPr>
      <w:r w:rsidRPr="00D9565F">
        <w:rPr>
          <w:b/>
          <w:bCs/>
          <w:sz w:val="28"/>
          <w:szCs w:val="28"/>
        </w:rPr>
        <w:t xml:space="preserve">                                   </w:t>
      </w:r>
      <w:r w:rsidR="00BD6C09" w:rsidRPr="00D9565F">
        <w:rPr>
          <w:b/>
          <w:bCs/>
          <w:sz w:val="28"/>
          <w:szCs w:val="28"/>
        </w:rPr>
        <w:t xml:space="preserve">                        </w:t>
      </w:r>
      <w:r w:rsidRPr="00D9565F">
        <w:rPr>
          <w:b/>
          <w:bCs/>
          <w:sz w:val="28"/>
          <w:szCs w:val="28"/>
        </w:rPr>
        <w:t xml:space="preserve">*       * </w:t>
      </w:r>
    </w:p>
    <w:p w14:paraId="0269C360" w14:textId="704AFFD9" w:rsidR="003A6525" w:rsidRPr="00D9565F" w:rsidRDefault="004B3D6E" w:rsidP="00B92D6D">
      <w:pPr>
        <w:pStyle w:val="NormalWeb"/>
        <w:shd w:val="clear" w:color="auto" w:fill="FFFFFF"/>
        <w:spacing w:before="120" w:beforeAutospacing="0" w:after="120" w:afterAutospacing="0"/>
        <w:ind w:firstLine="567"/>
        <w:jc w:val="both"/>
        <w:rPr>
          <w:b/>
          <w:i/>
          <w:sz w:val="28"/>
          <w:szCs w:val="28"/>
          <w:shd w:val="clear" w:color="auto" w:fill="FFFFFF"/>
          <w:lang w:val="vi-VN"/>
        </w:rPr>
      </w:pPr>
      <w:r w:rsidRPr="00D9565F">
        <w:rPr>
          <w:b/>
          <w:i/>
          <w:noProof/>
          <w:sz w:val="28"/>
          <w:szCs w:val="28"/>
        </w:rPr>
        <mc:AlternateContent>
          <mc:Choice Requires="wps">
            <w:drawing>
              <wp:anchor distT="0" distB="0" distL="114300" distR="114300" simplePos="0" relativeHeight="251662336" behindDoc="0" locked="0" layoutInCell="1" allowOverlap="1" wp14:anchorId="01719ADF" wp14:editId="520DE46A">
                <wp:simplePos x="0" y="0"/>
                <wp:positionH relativeFrom="column">
                  <wp:posOffset>1839959</wp:posOffset>
                </wp:positionH>
                <wp:positionV relativeFrom="paragraph">
                  <wp:posOffset>114935</wp:posOffset>
                </wp:positionV>
                <wp:extent cx="2011680" cy="10795"/>
                <wp:effectExtent l="12065" t="10160" r="508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E92B9F7" id="_x0000_t32" coordsize="21600,21600" o:spt="32" o:oned="t" path="m,l21600,21600e" filled="f">
                <v:path arrowok="t" fillok="f" o:connecttype="none"/>
                <o:lock v:ext="edit" shapetype="t"/>
              </v:shapetype>
              <v:shape id="AutoShape 4" o:spid="_x0000_s1026" type="#_x0000_t32" style="position:absolute;margin-left:144.9pt;margin-top:9.05pt;width:158.4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"/>
            </w:pict>
          </mc:Fallback>
        </mc:AlternateContent>
      </w:r>
    </w:p>
    <w:p w14:paraId="2CB7C6CD" w14:textId="77777777" w:rsidR="00252B55" w:rsidRPr="00D9565F" w:rsidRDefault="00252B55" w:rsidP="00B92D6D">
      <w:pPr>
        <w:pStyle w:val="NormalWeb"/>
        <w:shd w:val="clear" w:color="auto" w:fill="FFFFFF"/>
        <w:spacing w:before="120" w:beforeAutospacing="0" w:after="120" w:afterAutospacing="0"/>
        <w:ind w:firstLine="567"/>
        <w:jc w:val="both"/>
        <w:rPr>
          <w:i/>
          <w:iCs/>
          <w:sz w:val="28"/>
          <w:szCs w:val="28"/>
          <w:lang w:val="vi-VN"/>
        </w:rPr>
      </w:pPr>
    </w:p>
    <w:p w14:paraId="34BB615C" w14:textId="77777777" w:rsidR="00252B55" w:rsidRPr="00D9565F" w:rsidRDefault="00252B55" w:rsidP="00B92D6D">
      <w:pPr>
        <w:pStyle w:val="NormalWeb"/>
        <w:shd w:val="clear" w:color="auto" w:fill="FFFFFF"/>
        <w:spacing w:before="120" w:beforeAutospacing="0" w:after="120" w:afterAutospacing="0"/>
        <w:ind w:firstLine="567"/>
        <w:jc w:val="both"/>
        <w:rPr>
          <w:b/>
          <w:i/>
          <w:sz w:val="28"/>
          <w:szCs w:val="28"/>
          <w:shd w:val="clear" w:color="auto" w:fill="FFFFFF"/>
          <w:lang w:val="vi-VN"/>
        </w:rPr>
      </w:pPr>
    </w:p>
    <w:p w14:paraId="793D4CB8" w14:textId="77777777" w:rsidR="009A5E09" w:rsidRPr="00D9565F" w:rsidRDefault="009A5E09" w:rsidP="00B92D6D">
      <w:pPr>
        <w:shd w:val="clear" w:color="auto" w:fill="FFFFFF"/>
        <w:ind w:firstLine="567"/>
        <w:jc w:val="both"/>
        <w:textAlignment w:val="baseline"/>
        <w:rPr>
          <w:sz w:val="28"/>
          <w:szCs w:val="28"/>
          <w:lang w:val="vi-VN"/>
        </w:rPr>
      </w:pPr>
    </w:p>
    <w:sectPr w:rsidR="009A5E09" w:rsidRPr="00D9565F" w:rsidSect="00B92D6D">
      <w:headerReference w:type="default" r:id="rId9"/>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EC456" w14:textId="77777777" w:rsidR="00B67B2E" w:rsidRDefault="00B67B2E" w:rsidP="003D449D">
      <w:r>
        <w:separator/>
      </w:r>
    </w:p>
  </w:endnote>
  <w:endnote w:type="continuationSeparator" w:id="0">
    <w:p w14:paraId="3FC77C36" w14:textId="77777777" w:rsidR="00B67B2E" w:rsidRDefault="00B67B2E" w:rsidP="003D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A6785" w14:textId="77777777" w:rsidR="00B67B2E" w:rsidRDefault="00B67B2E" w:rsidP="003D449D">
      <w:r>
        <w:separator/>
      </w:r>
    </w:p>
  </w:footnote>
  <w:footnote w:type="continuationSeparator" w:id="0">
    <w:p w14:paraId="03A5FD15" w14:textId="77777777" w:rsidR="00B67B2E" w:rsidRDefault="00B67B2E" w:rsidP="003D4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236262"/>
      <w:docPartObj>
        <w:docPartGallery w:val="Page Numbers (Top of Page)"/>
        <w:docPartUnique/>
      </w:docPartObj>
    </w:sdtPr>
    <w:sdtEndPr>
      <w:rPr>
        <w:noProof/>
      </w:rPr>
    </w:sdtEndPr>
    <w:sdtContent>
      <w:p w14:paraId="64EB9A7D" w14:textId="3B219F7D" w:rsidR="00B92D6D" w:rsidRDefault="00B92D6D">
        <w:pPr>
          <w:pStyle w:val="Header"/>
          <w:jc w:val="center"/>
        </w:pPr>
        <w:r>
          <w:fldChar w:fldCharType="begin"/>
        </w:r>
        <w:r>
          <w:instrText xml:space="preserve"> PAGE   \* MERGEFORMAT </w:instrText>
        </w:r>
        <w:r>
          <w:fldChar w:fldCharType="separate"/>
        </w:r>
        <w:r w:rsidR="00E55F9B">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69DC"/>
    <w:multiLevelType w:val="hybridMultilevel"/>
    <w:tmpl w:val="18E8D672"/>
    <w:lvl w:ilvl="0" w:tplc="43FC93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8081CC5"/>
    <w:multiLevelType w:val="multilevel"/>
    <w:tmpl w:val="CFBE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C41167"/>
    <w:multiLevelType w:val="multilevel"/>
    <w:tmpl w:val="8668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051B5A"/>
    <w:multiLevelType w:val="hybridMultilevel"/>
    <w:tmpl w:val="105CD864"/>
    <w:lvl w:ilvl="0" w:tplc="601214D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4C13AFB"/>
    <w:multiLevelType w:val="multilevel"/>
    <w:tmpl w:val="BD3C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E3438E"/>
    <w:multiLevelType w:val="hybridMultilevel"/>
    <w:tmpl w:val="B7525840"/>
    <w:lvl w:ilvl="0" w:tplc="225A5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654CD"/>
    <w:multiLevelType w:val="multilevel"/>
    <w:tmpl w:val="30F47DC4"/>
    <w:lvl w:ilvl="0">
      <w:start w:val="1"/>
      <w:numFmt w:val="decimal"/>
      <w:lvlText w:val="%1."/>
      <w:lvlJc w:val="left"/>
      <w:pPr>
        <w:ind w:left="7307" w:hanging="360"/>
      </w:pPr>
      <w:rPr>
        <w:rFonts w:hint="default"/>
      </w:rPr>
    </w:lvl>
    <w:lvl w:ilvl="1">
      <w:start w:val="1"/>
      <w:numFmt w:val="decimal"/>
      <w:isLgl/>
      <w:lvlText w:val="%1.%2."/>
      <w:lvlJc w:val="left"/>
      <w:pPr>
        <w:ind w:left="6674" w:hanging="720"/>
      </w:pPr>
      <w:rPr>
        <w:rFonts w:hint="default"/>
      </w:rPr>
    </w:lvl>
    <w:lvl w:ilvl="2">
      <w:start w:val="1"/>
      <w:numFmt w:val="decimal"/>
      <w:isLgl/>
      <w:lvlText w:val="%1.%2.%3."/>
      <w:lvlJc w:val="left"/>
      <w:pPr>
        <w:ind w:left="6674" w:hanging="720"/>
      </w:pPr>
      <w:rPr>
        <w:rFonts w:hint="default"/>
      </w:rPr>
    </w:lvl>
    <w:lvl w:ilvl="3">
      <w:start w:val="1"/>
      <w:numFmt w:val="decimal"/>
      <w:isLgl/>
      <w:lvlText w:val="%1.%2.%3.%4."/>
      <w:lvlJc w:val="left"/>
      <w:pPr>
        <w:ind w:left="7034" w:hanging="1080"/>
      </w:pPr>
      <w:rPr>
        <w:rFonts w:hint="default"/>
      </w:rPr>
    </w:lvl>
    <w:lvl w:ilvl="4">
      <w:start w:val="1"/>
      <w:numFmt w:val="decimal"/>
      <w:isLgl/>
      <w:lvlText w:val="%1.%2.%3.%4.%5."/>
      <w:lvlJc w:val="left"/>
      <w:pPr>
        <w:ind w:left="7034" w:hanging="1080"/>
      </w:pPr>
      <w:rPr>
        <w:rFonts w:hint="default"/>
      </w:rPr>
    </w:lvl>
    <w:lvl w:ilvl="5">
      <w:start w:val="1"/>
      <w:numFmt w:val="decimal"/>
      <w:isLgl/>
      <w:lvlText w:val="%1.%2.%3.%4.%5.%6."/>
      <w:lvlJc w:val="left"/>
      <w:pPr>
        <w:ind w:left="7394" w:hanging="1440"/>
      </w:pPr>
      <w:rPr>
        <w:rFonts w:hint="default"/>
      </w:rPr>
    </w:lvl>
    <w:lvl w:ilvl="6">
      <w:start w:val="1"/>
      <w:numFmt w:val="decimal"/>
      <w:isLgl/>
      <w:lvlText w:val="%1.%2.%3.%4.%5.%6.%7."/>
      <w:lvlJc w:val="left"/>
      <w:pPr>
        <w:ind w:left="7754" w:hanging="1800"/>
      </w:pPr>
      <w:rPr>
        <w:rFonts w:hint="default"/>
      </w:rPr>
    </w:lvl>
    <w:lvl w:ilvl="7">
      <w:start w:val="1"/>
      <w:numFmt w:val="decimal"/>
      <w:isLgl/>
      <w:lvlText w:val="%1.%2.%3.%4.%5.%6.%7.%8."/>
      <w:lvlJc w:val="left"/>
      <w:pPr>
        <w:ind w:left="7754" w:hanging="1800"/>
      </w:pPr>
      <w:rPr>
        <w:rFonts w:hint="default"/>
      </w:rPr>
    </w:lvl>
    <w:lvl w:ilvl="8">
      <w:start w:val="1"/>
      <w:numFmt w:val="decimal"/>
      <w:isLgl/>
      <w:lvlText w:val="%1.%2.%3.%4.%5.%6.%7.%8.%9."/>
      <w:lvlJc w:val="left"/>
      <w:pPr>
        <w:ind w:left="8114" w:hanging="2160"/>
      </w:pPr>
      <w:rPr>
        <w:rFonts w:hint="default"/>
      </w:rPr>
    </w:lvl>
  </w:abstractNum>
  <w:abstractNum w:abstractNumId="7">
    <w:nsid w:val="37340E9B"/>
    <w:multiLevelType w:val="hybridMultilevel"/>
    <w:tmpl w:val="7C78A2D8"/>
    <w:lvl w:ilvl="0" w:tplc="0CE88D8A">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E163F0"/>
    <w:multiLevelType w:val="hybridMultilevel"/>
    <w:tmpl w:val="EC6C8F4C"/>
    <w:lvl w:ilvl="0" w:tplc="15047F0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B7872A3"/>
    <w:multiLevelType w:val="hybridMultilevel"/>
    <w:tmpl w:val="217A99FC"/>
    <w:lvl w:ilvl="0" w:tplc="D0C25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DB274C"/>
    <w:multiLevelType w:val="hybridMultilevel"/>
    <w:tmpl w:val="B3F69914"/>
    <w:lvl w:ilvl="0" w:tplc="9AEE213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6C7415"/>
    <w:multiLevelType w:val="hybridMultilevel"/>
    <w:tmpl w:val="C9B47AA6"/>
    <w:lvl w:ilvl="0" w:tplc="FF1C7B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0A4D45"/>
    <w:multiLevelType w:val="hybridMultilevel"/>
    <w:tmpl w:val="69484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F03CD0"/>
    <w:multiLevelType w:val="hybridMultilevel"/>
    <w:tmpl w:val="178E1122"/>
    <w:lvl w:ilvl="0" w:tplc="6D84FF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2F4CB7"/>
    <w:multiLevelType w:val="hybridMultilevel"/>
    <w:tmpl w:val="6A5E0348"/>
    <w:lvl w:ilvl="0" w:tplc="7B98F65A">
      <w:start w:val="1"/>
      <w:numFmt w:val="upperLetter"/>
      <w:lvlText w:val="%1."/>
      <w:lvlJc w:val="left"/>
      <w:pPr>
        <w:ind w:left="1080" w:hanging="360"/>
      </w:pPr>
      <w:rPr>
        <w:rFonts w:hint="default"/>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9877A46"/>
    <w:multiLevelType w:val="hybridMultilevel"/>
    <w:tmpl w:val="CDA6124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nsid w:val="7B343B60"/>
    <w:multiLevelType w:val="hybridMultilevel"/>
    <w:tmpl w:val="AFF02798"/>
    <w:lvl w:ilvl="0" w:tplc="43BCFB70">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BD02740"/>
    <w:multiLevelType w:val="hybridMultilevel"/>
    <w:tmpl w:val="4704DAB6"/>
    <w:lvl w:ilvl="0" w:tplc="44EC712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E9F7A6A"/>
    <w:multiLevelType w:val="hybridMultilevel"/>
    <w:tmpl w:val="3822C03E"/>
    <w:lvl w:ilvl="0" w:tplc="7D62B7F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10"/>
  </w:num>
  <w:num w:numId="4">
    <w:abstractNumId w:val="6"/>
  </w:num>
  <w:num w:numId="5">
    <w:abstractNumId w:val="1"/>
  </w:num>
  <w:num w:numId="6">
    <w:abstractNumId w:val="4"/>
  </w:num>
  <w:num w:numId="7">
    <w:abstractNumId w:val="15"/>
  </w:num>
  <w:num w:numId="8">
    <w:abstractNumId w:val="12"/>
  </w:num>
  <w:num w:numId="9">
    <w:abstractNumId w:val="13"/>
  </w:num>
  <w:num w:numId="10">
    <w:abstractNumId w:val="11"/>
  </w:num>
  <w:num w:numId="11">
    <w:abstractNumId w:val="8"/>
  </w:num>
  <w:num w:numId="12">
    <w:abstractNumId w:val="3"/>
  </w:num>
  <w:num w:numId="13">
    <w:abstractNumId w:val="14"/>
  </w:num>
  <w:num w:numId="14">
    <w:abstractNumId w:val="7"/>
  </w:num>
  <w:num w:numId="15">
    <w:abstractNumId w:val="0"/>
  </w:num>
  <w:num w:numId="16">
    <w:abstractNumId w:val="5"/>
  </w:num>
  <w:num w:numId="17">
    <w:abstractNumId w:val="18"/>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99"/>
    <w:rsid w:val="00000607"/>
    <w:rsid w:val="00001A9B"/>
    <w:rsid w:val="0000362C"/>
    <w:rsid w:val="00006A2D"/>
    <w:rsid w:val="00024F3B"/>
    <w:rsid w:val="00025CF3"/>
    <w:rsid w:val="000305F9"/>
    <w:rsid w:val="00031484"/>
    <w:rsid w:val="00042C12"/>
    <w:rsid w:val="000508DE"/>
    <w:rsid w:val="000638F2"/>
    <w:rsid w:val="000651BD"/>
    <w:rsid w:val="00066B2A"/>
    <w:rsid w:val="00072EA0"/>
    <w:rsid w:val="00073723"/>
    <w:rsid w:val="00081A20"/>
    <w:rsid w:val="00081E64"/>
    <w:rsid w:val="0008528C"/>
    <w:rsid w:val="000918BB"/>
    <w:rsid w:val="00092944"/>
    <w:rsid w:val="000937F3"/>
    <w:rsid w:val="000A1A09"/>
    <w:rsid w:val="000A1B28"/>
    <w:rsid w:val="000A624B"/>
    <w:rsid w:val="000B2706"/>
    <w:rsid w:val="000C29D3"/>
    <w:rsid w:val="000D0449"/>
    <w:rsid w:val="000E3D5C"/>
    <w:rsid w:val="00127777"/>
    <w:rsid w:val="00142C2F"/>
    <w:rsid w:val="00142D81"/>
    <w:rsid w:val="00145BF2"/>
    <w:rsid w:val="00147C69"/>
    <w:rsid w:val="00150C0E"/>
    <w:rsid w:val="00155988"/>
    <w:rsid w:val="001564D0"/>
    <w:rsid w:val="00170D2E"/>
    <w:rsid w:val="00172060"/>
    <w:rsid w:val="00173B7B"/>
    <w:rsid w:val="001744CA"/>
    <w:rsid w:val="001806F2"/>
    <w:rsid w:val="00181A46"/>
    <w:rsid w:val="001840D3"/>
    <w:rsid w:val="00185610"/>
    <w:rsid w:val="0019151C"/>
    <w:rsid w:val="00191DD2"/>
    <w:rsid w:val="001A5F2D"/>
    <w:rsid w:val="001B47DE"/>
    <w:rsid w:val="001B4CB4"/>
    <w:rsid w:val="001B586C"/>
    <w:rsid w:val="001B7C86"/>
    <w:rsid w:val="001C555F"/>
    <w:rsid w:val="001D148D"/>
    <w:rsid w:val="001D759B"/>
    <w:rsid w:val="001D7F7F"/>
    <w:rsid w:val="001F2753"/>
    <w:rsid w:val="001F5519"/>
    <w:rsid w:val="002020E2"/>
    <w:rsid w:val="00214DCE"/>
    <w:rsid w:val="00226732"/>
    <w:rsid w:val="00227311"/>
    <w:rsid w:val="00231B43"/>
    <w:rsid w:val="0023336D"/>
    <w:rsid w:val="00234B52"/>
    <w:rsid w:val="00240792"/>
    <w:rsid w:val="00244775"/>
    <w:rsid w:val="002474D9"/>
    <w:rsid w:val="00252B55"/>
    <w:rsid w:val="00267FA7"/>
    <w:rsid w:val="00282E8E"/>
    <w:rsid w:val="00284194"/>
    <w:rsid w:val="00287AD1"/>
    <w:rsid w:val="002901BB"/>
    <w:rsid w:val="00293DFB"/>
    <w:rsid w:val="0029663A"/>
    <w:rsid w:val="002C04B8"/>
    <w:rsid w:val="002C0711"/>
    <w:rsid w:val="002C0C9A"/>
    <w:rsid w:val="002C6560"/>
    <w:rsid w:val="002D05FF"/>
    <w:rsid w:val="002D6C03"/>
    <w:rsid w:val="002E002D"/>
    <w:rsid w:val="002E0D5E"/>
    <w:rsid w:val="002E4701"/>
    <w:rsid w:val="002E688C"/>
    <w:rsid w:val="002E6F2C"/>
    <w:rsid w:val="002F49E7"/>
    <w:rsid w:val="002F70AD"/>
    <w:rsid w:val="0030281C"/>
    <w:rsid w:val="00306843"/>
    <w:rsid w:val="00310986"/>
    <w:rsid w:val="003169FC"/>
    <w:rsid w:val="0032402B"/>
    <w:rsid w:val="003267C0"/>
    <w:rsid w:val="00331319"/>
    <w:rsid w:val="00332177"/>
    <w:rsid w:val="00332A21"/>
    <w:rsid w:val="003504BF"/>
    <w:rsid w:val="00376471"/>
    <w:rsid w:val="00383C5C"/>
    <w:rsid w:val="003870AE"/>
    <w:rsid w:val="003875AF"/>
    <w:rsid w:val="00390C75"/>
    <w:rsid w:val="00390E16"/>
    <w:rsid w:val="00391C5F"/>
    <w:rsid w:val="0039465C"/>
    <w:rsid w:val="00394942"/>
    <w:rsid w:val="003A6525"/>
    <w:rsid w:val="003A7077"/>
    <w:rsid w:val="003B5FBC"/>
    <w:rsid w:val="003C2F65"/>
    <w:rsid w:val="003D449D"/>
    <w:rsid w:val="003D4531"/>
    <w:rsid w:val="003D5C63"/>
    <w:rsid w:val="003E1403"/>
    <w:rsid w:val="003E20F2"/>
    <w:rsid w:val="003E5201"/>
    <w:rsid w:val="00416BC1"/>
    <w:rsid w:val="004202C4"/>
    <w:rsid w:val="0042322F"/>
    <w:rsid w:val="004331A6"/>
    <w:rsid w:val="00435DE5"/>
    <w:rsid w:val="00462666"/>
    <w:rsid w:val="00463E5D"/>
    <w:rsid w:val="004723B3"/>
    <w:rsid w:val="00475394"/>
    <w:rsid w:val="00477A21"/>
    <w:rsid w:val="0048406A"/>
    <w:rsid w:val="00484474"/>
    <w:rsid w:val="004B1D76"/>
    <w:rsid w:val="004B3825"/>
    <w:rsid w:val="004B3D6E"/>
    <w:rsid w:val="004C1B3E"/>
    <w:rsid w:val="004C206D"/>
    <w:rsid w:val="004C44C4"/>
    <w:rsid w:val="004C4EFE"/>
    <w:rsid w:val="004D1085"/>
    <w:rsid w:val="004D3097"/>
    <w:rsid w:val="004D6177"/>
    <w:rsid w:val="004E6B7F"/>
    <w:rsid w:val="004E7C4B"/>
    <w:rsid w:val="004F79AB"/>
    <w:rsid w:val="00512CB7"/>
    <w:rsid w:val="005167D8"/>
    <w:rsid w:val="00524578"/>
    <w:rsid w:val="005267DD"/>
    <w:rsid w:val="005302EA"/>
    <w:rsid w:val="0053451E"/>
    <w:rsid w:val="00555CAB"/>
    <w:rsid w:val="005621AF"/>
    <w:rsid w:val="00570924"/>
    <w:rsid w:val="00573DAD"/>
    <w:rsid w:val="00577FA4"/>
    <w:rsid w:val="00580918"/>
    <w:rsid w:val="00582247"/>
    <w:rsid w:val="005A2E44"/>
    <w:rsid w:val="005A5349"/>
    <w:rsid w:val="005B108A"/>
    <w:rsid w:val="005B73D3"/>
    <w:rsid w:val="005C6939"/>
    <w:rsid w:val="005D6598"/>
    <w:rsid w:val="005D71FA"/>
    <w:rsid w:val="005E5E04"/>
    <w:rsid w:val="00603AFB"/>
    <w:rsid w:val="00604D67"/>
    <w:rsid w:val="00621BF7"/>
    <w:rsid w:val="00626AC8"/>
    <w:rsid w:val="00626FA1"/>
    <w:rsid w:val="0063367C"/>
    <w:rsid w:val="006431C1"/>
    <w:rsid w:val="00650BB2"/>
    <w:rsid w:val="0065384A"/>
    <w:rsid w:val="00655DA7"/>
    <w:rsid w:val="0067038C"/>
    <w:rsid w:val="00677761"/>
    <w:rsid w:val="0068009E"/>
    <w:rsid w:val="0068407D"/>
    <w:rsid w:val="006901ED"/>
    <w:rsid w:val="006912B0"/>
    <w:rsid w:val="006973BD"/>
    <w:rsid w:val="006D58D3"/>
    <w:rsid w:val="006E0795"/>
    <w:rsid w:val="006E5644"/>
    <w:rsid w:val="006F4260"/>
    <w:rsid w:val="006F7CCA"/>
    <w:rsid w:val="007067BC"/>
    <w:rsid w:val="00706D80"/>
    <w:rsid w:val="00716F89"/>
    <w:rsid w:val="00724230"/>
    <w:rsid w:val="007249C2"/>
    <w:rsid w:val="007249E0"/>
    <w:rsid w:val="007441A5"/>
    <w:rsid w:val="00752FD7"/>
    <w:rsid w:val="00755814"/>
    <w:rsid w:val="00765712"/>
    <w:rsid w:val="0077461F"/>
    <w:rsid w:val="00791373"/>
    <w:rsid w:val="007976BB"/>
    <w:rsid w:val="007A411F"/>
    <w:rsid w:val="007A4E32"/>
    <w:rsid w:val="007B285C"/>
    <w:rsid w:val="007B5267"/>
    <w:rsid w:val="007C6BE7"/>
    <w:rsid w:val="007D1231"/>
    <w:rsid w:val="007F7480"/>
    <w:rsid w:val="007F754C"/>
    <w:rsid w:val="008057AB"/>
    <w:rsid w:val="00810657"/>
    <w:rsid w:val="008178E9"/>
    <w:rsid w:val="00834239"/>
    <w:rsid w:val="0083484E"/>
    <w:rsid w:val="00835709"/>
    <w:rsid w:val="0085102A"/>
    <w:rsid w:val="00851323"/>
    <w:rsid w:val="008705EB"/>
    <w:rsid w:val="00870B51"/>
    <w:rsid w:val="00884FE5"/>
    <w:rsid w:val="0088760A"/>
    <w:rsid w:val="008A6B94"/>
    <w:rsid w:val="008B0443"/>
    <w:rsid w:val="008C0527"/>
    <w:rsid w:val="008C0F27"/>
    <w:rsid w:val="008C539F"/>
    <w:rsid w:val="008D03F4"/>
    <w:rsid w:val="008E1E5B"/>
    <w:rsid w:val="008E5961"/>
    <w:rsid w:val="008F07F2"/>
    <w:rsid w:val="008F0A10"/>
    <w:rsid w:val="008F17A6"/>
    <w:rsid w:val="008F4E7D"/>
    <w:rsid w:val="00900B27"/>
    <w:rsid w:val="00901D2C"/>
    <w:rsid w:val="0090528A"/>
    <w:rsid w:val="009067ED"/>
    <w:rsid w:val="009128F6"/>
    <w:rsid w:val="00916F49"/>
    <w:rsid w:val="00920F2F"/>
    <w:rsid w:val="0092205B"/>
    <w:rsid w:val="00923678"/>
    <w:rsid w:val="00934406"/>
    <w:rsid w:val="00940843"/>
    <w:rsid w:val="0094369A"/>
    <w:rsid w:val="0095392B"/>
    <w:rsid w:val="00954F50"/>
    <w:rsid w:val="00970904"/>
    <w:rsid w:val="00970C78"/>
    <w:rsid w:val="00973DE4"/>
    <w:rsid w:val="009878A6"/>
    <w:rsid w:val="00997ABB"/>
    <w:rsid w:val="009A2187"/>
    <w:rsid w:val="009A5E09"/>
    <w:rsid w:val="009B31E2"/>
    <w:rsid w:val="009B6B2E"/>
    <w:rsid w:val="009C2849"/>
    <w:rsid w:val="009D0736"/>
    <w:rsid w:val="009D18A9"/>
    <w:rsid w:val="009D2061"/>
    <w:rsid w:val="009D37B1"/>
    <w:rsid w:val="009D3A8B"/>
    <w:rsid w:val="009F1FEA"/>
    <w:rsid w:val="009F33EA"/>
    <w:rsid w:val="00A00BAE"/>
    <w:rsid w:val="00A01AA9"/>
    <w:rsid w:val="00A05D53"/>
    <w:rsid w:val="00A06DF2"/>
    <w:rsid w:val="00A12191"/>
    <w:rsid w:val="00A24079"/>
    <w:rsid w:val="00A258E0"/>
    <w:rsid w:val="00A272D8"/>
    <w:rsid w:val="00A276F9"/>
    <w:rsid w:val="00A30510"/>
    <w:rsid w:val="00A344BF"/>
    <w:rsid w:val="00A364B7"/>
    <w:rsid w:val="00A36510"/>
    <w:rsid w:val="00A4306F"/>
    <w:rsid w:val="00A47F3D"/>
    <w:rsid w:val="00A539BB"/>
    <w:rsid w:val="00A564D3"/>
    <w:rsid w:val="00A64334"/>
    <w:rsid w:val="00A72C1B"/>
    <w:rsid w:val="00A72D68"/>
    <w:rsid w:val="00A81528"/>
    <w:rsid w:val="00A940ED"/>
    <w:rsid w:val="00A94186"/>
    <w:rsid w:val="00AA218F"/>
    <w:rsid w:val="00AA35EC"/>
    <w:rsid w:val="00AA7D96"/>
    <w:rsid w:val="00AD62AF"/>
    <w:rsid w:val="00AE05EC"/>
    <w:rsid w:val="00B0035D"/>
    <w:rsid w:val="00B07EBC"/>
    <w:rsid w:val="00B15BD3"/>
    <w:rsid w:val="00B30C5E"/>
    <w:rsid w:val="00B40354"/>
    <w:rsid w:val="00B45183"/>
    <w:rsid w:val="00B545E3"/>
    <w:rsid w:val="00B665F0"/>
    <w:rsid w:val="00B67B2E"/>
    <w:rsid w:val="00B85DAE"/>
    <w:rsid w:val="00B90EBE"/>
    <w:rsid w:val="00B92D6D"/>
    <w:rsid w:val="00B93EDC"/>
    <w:rsid w:val="00B95596"/>
    <w:rsid w:val="00BA125B"/>
    <w:rsid w:val="00BA24D4"/>
    <w:rsid w:val="00BA43EC"/>
    <w:rsid w:val="00BB7144"/>
    <w:rsid w:val="00BC4B78"/>
    <w:rsid w:val="00BD2C9D"/>
    <w:rsid w:val="00BD6C09"/>
    <w:rsid w:val="00BE16BD"/>
    <w:rsid w:val="00BE5E72"/>
    <w:rsid w:val="00BE6325"/>
    <w:rsid w:val="00BE7CF2"/>
    <w:rsid w:val="00BF0079"/>
    <w:rsid w:val="00C01DD0"/>
    <w:rsid w:val="00C040A2"/>
    <w:rsid w:val="00C06396"/>
    <w:rsid w:val="00C07ABF"/>
    <w:rsid w:val="00C205F2"/>
    <w:rsid w:val="00C24CA5"/>
    <w:rsid w:val="00C26715"/>
    <w:rsid w:val="00C33A30"/>
    <w:rsid w:val="00C33FB5"/>
    <w:rsid w:val="00C44D5B"/>
    <w:rsid w:val="00C474E3"/>
    <w:rsid w:val="00C52714"/>
    <w:rsid w:val="00C56225"/>
    <w:rsid w:val="00C6503E"/>
    <w:rsid w:val="00C75885"/>
    <w:rsid w:val="00C84DD7"/>
    <w:rsid w:val="00C87A18"/>
    <w:rsid w:val="00C917B1"/>
    <w:rsid w:val="00C9405A"/>
    <w:rsid w:val="00C957BC"/>
    <w:rsid w:val="00C960CC"/>
    <w:rsid w:val="00C96A4B"/>
    <w:rsid w:val="00CA485D"/>
    <w:rsid w:val="00CB5749"/>
    <w:rsid w:val="00CC0D0B"/>
    <w:rsid w:val="00CD04F4"/>
    <w:rsid w:val="00CE0ADA"/>
    <w:rsid w:val="00CF1555"/>
    <w:rsid w:val="00CF7EB1"/>
    <w:rsid w:val="00D12157"/>
    <w:rsid w:val="00D128E9"/>
    <w:rsid w:val="00D170AC"/>
    <w:rsid w:val="00D20067"/>
    <w:rsid w:val="00D206A3"/>
    <w:rsid w:val="00D206BC"/>
    <w:rsid w:val="00D34BDD"/>
    <w:rsid w:val="00D368EA"/>
    <w:rsid w:val="00D515D9"/>
    <w:rsid w:val="00D53F25"/>
    <w:rsid w:val="00D543C5"/>
    <w:rsid w:val="00D55401"/>
    <w:rsid w:val="00D56E04"/>
    <w:rsid w:val="00D61A7A"/>
    <w:rsid w:val="00D70EF5"/>
    <w:rsid w:val="00D7218F"/>
    <w:rsid w:val="00D7346B"/>
    <w:rsid w:val="00D7730D"/>
    <w:rsid w:val="00D84A6A"/>
    <w:rsid w:val="00D94745"/>
    <w:rsid w:val="00D94EE3"/>
    <w:rsid w:val="00D9565F"/>
    <w:rsid w:val="00DA0CBD"/>
    <w:rsid w:val="00DA1105"/>
    <w:rsid w:val="00DA6F24"/>
    <w:rsid w:val="00DB2810"/>
    <w:rsid w:val="00DC523A"/>
    <w:rsid w:val="00DD283C"/>
    <w:rsid w:val="00DD4363"/>
    <w:rsid w:val="00DD644C"/>
    <w:rsid w:val="00DE194A"/>
    <w:rsid w:val="00DE3E84"/>
    <w:rsid w:val="00DE4FF5"/>
    <w:rsid w:val="00DF0A46"/>
    <w:rsid w:val="00DF43B6"/>
    <w:rsid w:val="00DF4B3F"/>
    <w:rsid w:val="00E00117"/>
    <w:rsid w:val="00E07C79"/>
    <w:rsid w:val="00E14253"/>
    <w:rsid w:val="00E14C20"/>
    <w:rsid w:val="00E23563"/>
    <w:rsid w:val="00E35AB2"/>
    <w:rsid w:val="00E35F44"/>
    <w:rsid w:val="00E44C37"/>
    <w:rsid w:val="00E50F1A"/>
    <w:rsid w:val="00E556B2"/>
    <w:rsid w:val="00E55F9B"/>
    <w:rsid w:val="00E62B3C"/>
    <w:rsid w:val="00E633F3"/>
    <w:rsid w:val="00E74625"/>
    <w:rsid w:val="00E75D7A"/>
    <w:rsid w:val="00E856E1"/>
    <w:rsid w:val="00E935A0"/>
    <w:rsid w:val="00E958A8"/>
    <w:rsid w:val="00EA0970"/>
    <w:rsid w:val="00EA17DA"/>
    <w:rsid w:val="00EB357B"/>
    <w:rsid w:val="00EC3145"/>
    <w:rsid w:val="00EC3DB1"/>
    <w:rsid w:val="00EC75D2"/>
    <w:rsid w:val="00EE0DD6"/>
    <w:rsid w:val="00EE1B3C"/>
    <w:rsid w:val="00EE2AEE"/>
    <w:rsid w:val="00EE2BD6"/>
    <w:rsid w:val="00EE3C7E"/>
    <w:rsid w:val="00EE3CF0"/>
    <w:rsid w:val="00EE74BE"/>
    <w:rsid w:val="00EF62EC"/>
    <w:rsid w:val="00F27091"/>
    <w:rsid w:val="00F36FD1"/>
    <w:rsid w:val="00F4261F"/>
    <w:rsid w:val="00F46A0D"/>
    <w:rsid w:val="00F52347"/>
    <w:rsid w:val="00F70D6F"/>
    <w:rsid w:val="00F7166D"/>
    <w:rsid w:val="00F73684"/>
    <w:rsid w:val="00F742E8"/>
    <w:rsid w:val="00F7535D"/>
    <w:rsid w:val="00F83378"/>
    <w:rsid w:val="00F92976"/>
    <w:rsid w:val="00F96F3C"/>
    <w:rsid w:val="00FA22E4"/>
    <w:rsid w:val="00FA4564"/>
    <w:rsid w:val="00FA5E47"/>
    <w:rsid w:val="00FA75C6"/>
    <w:rsid w:val="00FB1FCD"/>
    <w:rsid w:val="00FB74FE"/>
    <w:rsid w:val="00FC239F"/>
    <w:rsid w:val="00FC34A9"/>
    <w:rsid w:val="00FD5CAD"/>
    <w:rsid w:val="00FF1DD8"/>
    <w:rsid w:val="00FF3496"/>
    <w:rsid w:val="00FF78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899"/>
    <w:pPr>
      <w:spacing w:line="240" w:lineRule="auto"/>
    </w:pPr>
    <w:rPr>
      <w:rFonts w:eastAsia="Times New Roman" w:cs="Times New Roman"/>
      <w:kern w:val="0"/>
      <w:szCs w:val="24"/>
    </w:rPr>
  </w:style>
  <w:style w:type="paragraph" w:styleId="Heading1">
    <w:name w:val="heading 1"/>
    <w:basedOn w:val="Normal"/>
    <w:next w:val="Normal"/>
    <w:link w:val="Heading1Char"/>
    <w:uiPriority w:val="9"/>
    <w:qFormat/>
    <w:rsid w:val="00920F2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2E688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7249C2"/>
    <w:pPr>
      <w:keepNext/>
      <w:keepLines/>
      <w:spacing w:before="40" w:line="360" w:lineRule="auto"/>
      <w:ind w:firstLine="720"/>
      <w:jc w:val="both"/>
      <w:outlineLvl w:val="2"/>
    </w:pPr>
    <w:rPr>
      <w:rFonts w:asciiTheme="majorHAnsi" w:eastAsiaTheme="majorEastAsia" w:hAnsiTheme="majorHAnsi" w:cstheme="majorBidi"/>
      <w:color w:val="1F3763" w:themeColor="accent1" w:themeShade="7F"/>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7899"/>
    <w:pPr>
      <w:spacing w:before="100" w:beforeAutospacing="1" w:after="100" w:afterAutospacing="1"/>
    </w:pPr>
  </w:style>
  <w:style w:type="character" w:styleId="Strong">
    <w:name w:val="Strong"/>
    <w:basedOn w:val="DefaultParagraphFont"/>
    <w:uiPriority w:val="22"/>
    <w:qFormat/>
    <w:rsid w:val="00FF7899"/>
    <w:rPr>
      <w:b/>
      <w:bCs/>
    </w:rPr>
  </w:style>
  <w:style w:type="character" w:styleId="Emphasis">
    <w:name w:val="Emphasis"/>
    <w:basedOn w:val="DefaultParagraphFont"/>
    <w:uiPriority w:val="20"/>
    <w:qFormat/>
    <w:rsid w:val="00FF7899"/>
    <w:rPr>
      <w:i/>
      <w:iCs/>
    </w:rPr>
  </w:style>
  <w:style w:type="paragraph" w:styleId="ListParagraph">
    <w:name w:val="List Paragraph"/>
    <w:basedOn w:val="Normal"/>
    <w:uiPriority w:val="34"/>
    <w:qFormat/>
    <w:rsid w:val="00FF7899"/>
    <w:pPr>
      <w:ind w:left="720"/>
      <w:contextualSpacing/>
    </w:pPr>
  </w:style>
  <w:style w:type="character" w:customStyle="1" w:styleId="Heading2Char">
    <w:name w:val="Heading 2 Char"/>
    <w:basedOn w:val="DefaultParagraphFont"/>
    <w:link w:val="Heading2"/>
    <w:uiPriority w:val="9"/>
    <w:rsid w:val="002E688C"/>
    <w:rPr>
      <w:rFonts w:eastAsia="Times New Roman" w:cs="Times New Roman"/>
      <w:b/>
      <w:bCs/>
      <w:kern w:val="0"/>
      <w:sz w:val="36"/>
      <w:szCs w:val="36"/>
    </w:rPr>
  </w:style>
  <w:style w:type="paragraph" w:styleId="NoSpacing">
    <w:name w:val="No Spacing"/>
    <w:uiPriority w:val="1"/>
    <w:qFormat/>
    <w:rsid w:val="002901BB"/>
    <w:pPr>
      <w:spacing w:line="240" w:lineRule="auto"/>
    </w:pPr>
    <w:rPr>
      <w:rFonts w:eastAsia="Times New Roman" w:cs="Times New Roman"/>
      <w:kern w:val="0"/>
      <w:szCs w:val="24"/>
    </w:rPr>
  </w:style>
  <w:style w:type="character" w:styleId="Hyperlink">
    <w:name w:val="Hyperlink"/>
    <w:basedOn w:val="DefaultParagraphFont"/>
    <w:uiPriority w:val="99"/>
    <w:unhideWhenUsed/>
    <w:rsid w:val="00D56E04"/>
    <w:rPr>
      <w:color w:val="0563C1" w:themeColor="hyperlink"/>
      <w:u w:val="single"/>
    </w:rPr>
  </w:style>
  <w:style w:type="character" w:customStyle="1" w:styleId="UnresolvedMention1">
    <w:name w:val="Unresolved Mention1"/>
    <w:basedOn w:val="DefaultParagraphFont"/>
    <w:uiPriority w:val="99"/>
    <w:semiHidden/>
    <w:unhideWhenUsed/>
    <w:rsid w:val="00D56E04"/>
    <w:rPr>
      <w:color w:val="605E5C"/>
      <w:shd w:val="clear" w:color="auto" w:fill="E1DFDD"/>
    </w:rPr>
  </w:style>
  <w:style w:type="character" w:customStyle="1" w:styleId="Heading1Char">
    <w:name w:val="Heading 1 Char"/>
    <w:basedOn w:val="DefaultParagraphFont"/>
    <w:link w:val="Heading1"/>
    <w:uiPriority w:val="9"/>
    <w:rsid w:val="00920F2F"/>
    <w:rPr>
      <w:rFonts w:asciiTheme="majorHAnsi" w:eastAsiaTheme="majorEastAsia" w:hAnsiTheme="majorHAnsi" w:cstheme="majorBidi"/>
      <w:b/>
      <w:bCs/>
      <w:color w:val="2F5496" w:themeColor="accent1" w:themeShade="BF"/>
      <w:kern w:val="0"/>
      <w:sz w:val="28"/>
      <w:szCs w:val="28"/>
    </w:rPr>
  </w:style>
  <w:style w:type="paragraph" w:styleId="Header">
    <w:name w:val="header"/>
    <w:basedOn w:val="Normal"/>
    <w:link w:val="HeaderChar"/>
    <w:uiPriority w:val="99"/>
    <w:unhideWhenUsed/>
    <w:rsid w:val="003D449D"/>
    <w:pPr>
      <w:tabs>
        <w:tab w:val="center" w:pos="4680"/>
        <w:tab w:val="right" w:pos="9360"/>
      </w:tabs>
    </w:pPr>
  </w:style>
  <w:style w:type="character" w:customStyle="1" w:styleId="HeaderChar">
    <w:name w:val="Header Char"/>
    <w:basedOn w:val="DefaultParagraphFont"/>
    <w:link w:val="Header"/>
    <w:uiPriority w:val="99"/>
    <w:rsid w:val="003D449D"/>
    <w:rPr>
      <w:rFonts w:eastAsia="Times New Roman" w:cs="Times New Roman"/>
      <w:kern w:val="0"/>
      <w:szCs w:val="24"/>
    </w:rPr>
  </w:style>
  <w:style w:type="paragraph" w:styleId="Footer">
    <w:name w:val="footer"/>
    <w:basedOn w:val="Normal"/>
    <w:link w:val="FooterChar"/>
    <w:uiPriority w:val="99"/>
    <w:unhideWhenUsed/>
    <w:rsid w:val="003D449D"/>
    <w:pPr>
      <w:tabs>
        <w:tab w:val="center" w:pos="4680"/>
        <w:tab w:val="right" w:pos="9360"/>
      </w:tabs>
    </w:pPr>
  </w:style>
  <w:style w:type="character" w:customStyle="1" w:styleId="FooterChar">
    <w:name w:val="Footer Char"/>
    <w:basedOn w:val="DefaultParagraphFont"/>
    <w:link w:val="Footer"/>
    <w:uiPriority w:val="99"/>
    <w:rsid w:val="003D449D"/>
    <w:rPr>
      <w:rFonts w:eastAsia="Times New Roman" w:cs="Times New Roman"/>
      <w:kern w:val="0"/>
      <w:szCs w:val="24"/>
    </w:rPr>
  </w:style>
  <w:style w:type="character" w:customStyle="1" w:styleId="UnresolvedMention2">
    <w:name w:val="Unresolved Mention2"/>
    <w:basedOn w:val="DefaultParagraphFont"/>
    <w:uiPriority w:val="99"/>
    <w:semiHidden/>
    <w:unhideWhenUsed/>
    <w:rsid w:val="00E556B2"/>
    <w:rPr>
      <w:color w:val="605E5C"/>
      <w:shd w:val="clear" w:color="auto" w:fill="E1DFDD"/>
    </w:rPr>
  </w:style>
  <w:style w:type="character" w:customStyle="1" w:styleId="storyheadline">
    <w:name w:val="story_headline"/>
    <w:basedOn w:val="DefaultParagraphFont"/>
    <w:rsid w:val="00BA43EC"/>
  </w:style>
  <w:style w:type="character" w:customStyle="1" w:styleId="bodytext22">
    <w:name w:val="bodytext22"/>
    <w:basedOn w:val="DefaultParagraphFont"/>
    <w:rsid w:val="00BA43EC"/>
  </w:style>
  <w:style w:type="character" w:customStyle="1" w:styleId="bodytext2210pt">
    <w:name w:val="bodytext2210pt"/>
    <w:basedOn w:val="DefaultParagraphFont"/>
    <w:rsid w:val="00BA43EC"/>
  </w:style>
  <w:style w:type="character" w:customStyle="1" w:styleId="bodytext18timesnewroman">
    <w:name w:val="bodytext18timesnewroman"/>
    <w:basedOn w:val="DefaultParagraphFont"/>
    <w:rsid w:val="00BA43EC"/>
  </w:style>
  <w:style w:type="paragraph" w:customStyle="1" w:styleId="bodytext180">
    <w:name w:val="bodytext180"/>
    <w:basedOn w:val="Normal"/>
    <w:rsid w:val="00BA43EC"/>
    <w:pPr>
      <w:spacing w:before="100" w:beforeAutospacing="1" w:after="100" w:afterAutospacing="1"/>
    </w:pPr>
  </w:style>
  <w:style w:type="character" w:customStyle="1" w:styleId="bodytext1">
    <w:name w:val="bodytext1"/>
    <w:basedOn w:val="DefaultParagraphFont"/>
    <w:rsid w:val="00BA43EC"/>
  </w:style>
  <w:style w:type="character" w:customStyle="1" w:styleId="bodytext5135pt">
    <w:name w:val="bodytext5135pt"/>
    <w:basedOn w:val="DefaultParagraphFont"/>
    <w:rsid w:val="00BA43EC"/>
  </w:style>
  <w:style w:type="paragraph" w:customStyle="1" w:styleId="bodytext3">
    <w:name w:val="bodytext3"/>
    <w:basedOn w:val="Normal"/>
    <w:rsid w:val="00BA43EC"/>
    <w:pPr>
      <w:spacing w:before="100" w:beforeAutospacing="1" w:after="100" w:afterAutospacing="1"/>
    </w:pPr>
  </w:style>
  <w:style w:type="character" w:customStyle="1" w:styleId="Heading3Char">
    <w:name w:val="Heading 3 Char"/>
    <w:basedOn w:val="DefaultParagraphFont"/>
    <w:link w:val="Heading3"/>
    <w:uiPriority w:val="9"/>
    <w:semiHidden/>
    <w:rsid w:val="007249C2"/>
    <w:rPr>
      <w:rFonts w:asciiTheme="majorHAnsi" w:eastAsiaTheme="majorEastAsia" w:hAnsiTheme="majorHAnsi" w:cstheme="majorBidi"/>
      <w:color w:val="1F3763" w:themeColor="accent1" w:themeShade="7F"/>
      <w:szCs w:val="24"/>
    </w:rPr>
  </w:style>
  <w:style w:type="character" w:customStyle="1" w:styleId="fontstyle01">
    <w:name w:val="fontstyle01"/>
    <w:basedOn w:val="DefaultParagraphFont"/>
    <w:rsid w:val="000C29D3"/>
    <w:rPr>
      <w:rFonts w:ascii="Times New Roman" w:hAnsi="Times New Roman" w:cs="Times New Roman" w:hint="default"/>
      <w:b w:val="0"/>
      <w:bCs w:val="0"/>
      <w:i w:val="0"/>
      <w:iCs w:val="0"/>
      <w:color w:val="000000"/>
      <w:sz w:val="30"/>
      <w:szCs w:val="3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脚注文本 Char,fn,ft,single space,C,Char3"/>
    <w:basedOn w:val="Normal"/>
    <w:link w:val="FootnoteTextChar"/>
    <w:uiPriority w:val="99"/>
    <w:qFormat/>
    <w:rsid w:val="00BA24D4"/>
    <w:pPr>
      <w:widowControl w:val="0"/>
      <w:autoSpaceDE w:val="0"/>
      <w:autoSpaceDN w:val="0"/>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BA24D4"/>
    <w:rPr>
      <w:rFonts w:eastAsia="Times New Roman" w:cs="Times New Roman"/>
      <w:kern w:val="0"/>
      <w:sz w:val="20"/>
      <w:szCs w:val="20"/>
    </w:rPr>
  </w:style>
  <w:style w:type="character" w:styleId="FootnoteReference">
    <w:name w:val="footnote reference"/>
    <w:aliases w:val=" Char Char3 Char Char,Footnote text,ftref,Footnote,BearingPoint,16 Point,Superscript 6 Point,fr,Footnote Text1,f,Ref,de nota al pie,Footnote + Arial,Black,Footnote Text11,10 pt,Footnote text + 13 pt,f1,(NECG) Footnote Reference,ftref1"/>
    <w:link w:val="CharChar3"/>
    <w:uiPriority w:val="99"/>
    <w:qFormat/>
    <w:rsid w:val="00BA24D4"/>
    <w:rPr>
      <w:vertAlign w:val="superscript"/>
    </w:rPr>
  </w:style>
  <w:style w:type="paragraph" w:customStyle="1" w:styleId="CharChar3">
    <w:name w:val="Char Char3"/>
    <w:basedOn w:val="Normal"/>
    <w:next w:val="Normal"/>
    <w:link w:val="FootnoteReference"/>
    <w:uiPriority w:val="99"/>
    <w:qFormat/>
    <w:rsid w:val="00BA24D4"/>
    <w:pPr>
      <w:spacing w:after="160" w:line="240" w:lineRule="exact"/>
    </w:pPr>
    <w:rPr>
      <w:rFonts w:eastAsiaTheme="minorHAnsi" w:cstheme="minorBidi"/>
      <w:kern w:val="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899"/>
    <w:pPr>
      <w:spacing w:line="240" w:lineRule="auto"/>
    </w:pPr>
    <w:rPr>
      <w:rFonts w:eastAsia="Times New Roman" w:cs="Times New Roman"/>
      <w:kern w:val="0"/>
      <w:szCs w:val="24"/>
    </w:rPr>
  </w:style>
  <w:style w:type="paragraph" w:styleId="Heading1">
    <w:name w:val="heading 1"/>
    <w:basedOn w:val="Normal"/>
    <w:next w:val="Normal"/>
    <w:link w:val="Heading1Char"/>
    <w:uiPriority w:val="9"/>
    <w:qFormat/>
    <w:rsid w:val="00920F2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2E688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7249C2"/>
    <w:pPr>
      <w:keepNext/>
      <w:keepLines/>
      <w:spacing w:before="40" w:line="360" w:lineRule="auto"/>
      <w:ind w:firstLine="720"/>
      <w:jc w:val="both"/>
      <w:outlineLvl w:val="2"/>
    </w:pPr>
    <w:rPr>
      <w:rFonts w:asciiTheme="majorHAnsi" w:eastAsiaTheme="majorEastAsia" w:hAnsiTheme="majorHAnsi" w:cstheme="majorBidi"/>
      <w:color w:val="1F3763" w:themeColor="accent1" w:themeShade="7F"/>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7899"/>
    <w:pPr>
      <w:spacing w:before="100" w:beforeAutospacing="1" w:after="100" w:afterAutospacing="1"/>
    </w:pPr>
  </w:style>
  <w:style w:type="character" w:styleId="Strong">
    <w:name w:val="Strong"/>
    <w:basedOn w:val="DefaultParagraphFont"/>
    <w:uiPriority w:val="22"/>
    <w:qFormat/>
    <w:rsid w:val="00FF7899"/>
    <w:rPr>
      <w:b/>
      <w:bCs/>
    </w:rPr>
  </w:style>
  <w:style w:type="character" w:styleId="Emphasis">
    <w:name w:val="Emphasis"/>
    <w:basedOn w:val="DefaultParagraphFont"/>
    <w:uiPriority w:val="20"/>
    <w:qFormat/>
    <w:rsid w:val="00FF7899"/>
    <w:rPr>
      <w:i/>
      <w:iCs/>
    </w:rPr>
  </w:style>
  <w:style w:type="paragraph" w:styleId="ListParagraph">
    <w:name w:val="List Paragraph"/>
    <w:basedOn w:val="Normal"/>
    <w:uiPriority w:val="34"/>
    <w:qFormat/>
    <w:rsid w:val="00FF7899"/>
    <w:pPr>
      <w:ind w:left="720"/>
      <w:contextualSpacing/>
    </w:pPr>
  </w:style>
  <w:style w:type="character" w:customStyle="1" w:styleId="Heading2Char">
    <w:name w:val="Heading 2 Char"/>
    <w:basedOn w:val="DefaultParagraphFont"/>
    <w:link w:val="Heading2"/>
    <w:uiPriority w:val="9"/>
    <w:rsid w:val="002E688C"/>
    <w:rPr>
      <w:rFonts w:eastAsia="Times New Roman" w:cs="Times New Roman"/>
      <w:b/>
      <w:bCs/>
      <w:kern w:val="0"/>
      <w:sz w:val="36"/>
      <w:szCs w:val="36"/>
    </w:rPr>
  </w:style>
  <w:style w:type="paragraph" w:styleId="NoSpacing">
    <w:name w:val="No Spacing"/>
    <w:uiPriority w:val="1"/>
    <w:qFormat/>
    <w:rsid w:val="002901BB"/>
    <w:pPr>
      <w:spacing w:line="240" w:lineRule="auto"/>
    </w:pPr>
    <w:rPr>
      <w:rFonts w:eastAsia="Times New Roman" w:cs="Times New Roman"/>
      <w:kern w:val="0"/>
      <w:szCs w:val="24"/>
    </w:rPr>
  </w:style>
  <w:style w:type="character" w:styleId="Hyperlink">
    <w:name w:val="Hyperlink"/>
    <w:basedOn w:val="DefaultParagraphFont"/>
    <w:uiPriority w:val="99"/>
    <w:unhideWhenUsed/>
    <w:rsid w:val="00D56E04"/>
    <w:rPr>
      <w:color w:val="0563C1" w:themeColor="hyperlink"/>
      <w:u w:val="single"/>
    </w:rPr>
  </w:style>
  <w:style w:type="character" w:customStyle="1" w:styleId="UnresolvedMention1">
    <w:name w:val="Unresolved Mention1"/>
    <w:basedOn w:val="DefaultParagraphFont"/>
    <w:uiPriority w:val="99"/>
    <w:semiHidden/>
    <w:unhideWhenUsed/>
    <w:rsid w:val="00D56E04"/>
    <w:rPr>
      <w:color w:val="605E5C"/>
      <w:shd w:val="clear" w:color="auto" w:fill="E1DFDD"/>
    </w:rPr>
  </w:style>
  <w:style w:type="character" w:customStyle="1" w:styleId="Heading1Char">
    <w:name w:val="Heading 1 Char"/>
    <w:basedOn w:val="DefaultParagraphFont"/>
    <w:link w:val="Heading1"/>
    <w:uiPriority w:val="9"/>
    <w:rsid w:val="00920F2F"/>
    <w:rPr>
      <w:rFonts w:asciiTheme="majorHAnsi" w:eastAsiaTheme="majorEastAsia" w:hAnsiTheme="majorHAnsi" w:cstheme="majorBidi"/>
      <w:b/>
      <w:bCs/>
      <w:color w:val="2F5496" w:themeColor="accent1" w:themeShade="BF"/>
      <w:kern w:val="0"/>
      <w:sz w:val="28"/>
      <w:szCs w:val="28"/>
    </w:rPr>
  </w:style>
  <w:style w:type="paragraph" w:styleId="Header">
    <w:name w:val="header"/>
    <w:basedOn w:val="Normal"/>
    <w:link w:val="HeaderChar"/>
    <w:uiPriority w:val="99"/>
    <w:unhideWhenUsed/>
    <w:rsid w:val="003D449D"/>
    <w:pPr>
      <w:tabs>
        <w:tab w:val="center" w:pos="4680"/>
        <w:tab w:val="right" w:pos="9360"/>
      </w:tabs>
    </w:pPr>
  </w:style>
  <w:style w:type="character" w:customStyle="1" w:styleId="HeaderChar">
    <w:name w:val="Header Char"/>
    <w:basedOn w:val="DefaultParagraphFont"/>
    <w:link w:val="Header"/>
    <w:uiPriority w:val="99"/>
    <w:rsid w:val="003D449D"/>
    <w:rPr>
      <w:rFonts w:eastAsia="Times New Roman" w:cs="Times New Roman"/>
      <w:kern w:val="0"/>
      <w:szCs w:val="24"/>
    </w:rPr>
  </w:style>
  <w:style w:type="paragraph" w:styleId="Footer">
    <w:name w:val="footer"/>
    <w:basedOn w:val="Normal"/>
    <w:link w:val="FooterChar"/>
    <w:uiPriority w:val="99"/>
    <w:unhideWhenUsed/>
    <w:rsid w:val="003D449D"/>
    <w:pPr>
      <w:tabs>
        <w:tab w:val="center" w:pos="4680"/>
        <w:tab w:val="right" w:pos="9360"/>
      </w:tabs>
    </w:pPr>
  </w:style>
  <w:style w:type="character" w:customStyle="1" w:styleId="FooterChar">
    <w:name w:val="Footer Char"/>
    <w:basedOn w:val="DefaultParagraphFont"/>
    <w:link w:val="Footer"/>
    <w:uiPriority w:val="99"/>
    <w:rsid w:val="003D449D"/>
    <w:rPr>
      <w:rFonts w:eastAsia="Times New Roman" w:cs="Times New Roman"/>
      <w:kern w:val="0"/>
      <w:szCs w:val="24"/>
    </w:rPr>
  </w:style>
  <w:style w:type="character" w:customStyle="1" w:styleId="UnresolvedMention2">
    <w:name w:val="Unresolved Mention2"/>
    <w:basedOn w:val="DefaultParagraphFont"/>
    <w:uiPriority w:val="99"/>
    <w:semiHidden/>
    <w:unhideWhenUsed/>
    <w:rsid w:val="00E556B2"/>
    <w:rPr>
      <w:color w:val="605E5C"/>
      <w:shd w:val="clear" w:color="auto" w:fill="E1DFDD"/>
    </w:rPr>
  </w:style>
  <w:style w:type="character" w:customStyle="1" w:styleId="storyheadline">
    <w:name w:val="story_headline"/>
    <w:basedOn w:val="DefaultParagraphFont"/>
    <w:rsid w:val="00BA43EC"/>
  </w:style>
  <w:style w:type="character" w:customStyle="1" w:styleId="bodytext22">
    <w:name w:val="bodytext22"/>
    <w:basedOn w:val="DefaultParagraphFont"/>
    <w:rsid w:val="00BA43EC"/>
  </w:style>
  <w:style w:type="character" w:customStyle="1" w:styleId="bodytext2210pt">
    <w:name w:val="bodytext2210pt"/>
    <w:basedOn w:val="DefaultParagraphFont"/>
    <w:rsid w:val="00BA43EC"/>
  </w:style>
  <w:style w:type="character" w:customStyle="1" w:styleId="bodytext18timesnewroman">
    <w:name w:val="bodytext18timesnewroman"/>
    <w:basedOn w:val="DefaultParagraphFont"/>
    <w:rsid w:val="00BA43EC"/>
  </w:style>
  <w:style w:type="paragraph" w:customStyle="1" w:styleId="bodytext180">
    <w:name w:val="bodytext180"/>
    <w:basedOn w:val="Normal"/>
    <w:rsid w:val="00BA43EC"/>
    <w:pPr>
      <w:spacing w:before="100" w:beforeAutospacing="1" w:after="100" w:afterAutospacing="1"/>
    </w:pPr>
  </w:style>
  <w:style w:type="character" w:customStyle="1" w:styleId="bodytext1">
    <w:name w:val="bodytext1"/>
    <w:basedOn w:val="DefaultParagraphFont"/>
    <w:rsid w:val="00BA43EC"/>
  </w:style>
  <w:style w:type="character" w:customStyle="1" w:styleId="bodytext5135pt">
    <w:name w:val="bodytext5135pt"/>
    <w:basedOn w:val="DefaultParagraphFont"/>
    <w:rsid w:val="00BA43EC"/>
  </w:style>
  <w:style w:type="paragraph" w:customStyle="1" w:styleId="bodytext3">
    <w:name w:val="bodytext3"/>
    <w:basedOn w:val="Normal"/>
    <w:rsid w:val="00BA43EC"/>
    <w:pPr>
      <w:spacing w:before="100" w:beforeAutospacing="1" w:after="100" w:afterAutospacing="1"/>
    </w:pPr>
  </w:style>
  <w:style w:type="character" w:customStyle="1" w:styleId="Heading3Char">
    <w:name w:val="Heading 3 Char"/>
    <w:basedOn w:val="DefaultParagraphFont"/>
    <w:link w:val="Heading3"/>
    <w:uiPriority w:val="9"/>
    <w:semiHidden/>
    <w:rsid w:val="007249C2"/>
    <w:rPr>
      <w:rFonts w:asciiTheme="majorHAnsi" w:eastAsiaTheme="majorEastAsia" w:hAnsiTheme="majorHAnsi" w:cstheme="majorBidi"/>
      <w:color w:val="1F3763" w:themeColor="accent1" w:themeShade="7F"/>
      <w:szCs w:val="24"/>
    </w:rPr>
  </w:style>
  <w:style w:type="character" w:customStyle="1" w:styleId="fontstyle01">
    <w:name w:val="fontstyle01"/>
    <w:basedOn w:val="DefaultParagraphFont"/>
    <w:rsid w:val="000C29D3"/>
    <w:rPr>
      <w:rFonts w:ascii="Times New Roman" w:hAnsi="Times New Roman" w:cs="Times New Roman" w:hint="default"/>
      <w:b w:val="0"/>
      <w:bCs w:val="0"/>
      <w:i w:val="0"/>
      <w:iCs w:val="0"/>
      <w:color w:val="000000"/>
      <w:sz w:val="30"/>
      <w:szCs w:val="3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脚注文本 Char,fn,ft,single space,C,Char3"/>
    <w:basedOn w:val="Normal"/>
    <w:link w:val="FootnoteTextChar"/>
    <w:uiPriority w:val="99"/>
    <w:qFormat/>
    <w:rsid w:val="00BA24D4"/>
    <w:pPr>
      <w:widowControl w:val="0"/>
      <w:autoSpaceDE w:val="0"/>
      <w:autoSpaceDN w:val="0"/>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BA24D4"/>
    <w:rPr>
      <w:rFonts w:eastAsia="Times New Roman" w:cs="Times New Roman"/>
      <w:kern w:val="0"/>
      <w:sz w:val="20"/>
      <w:szCs w:val="20"/>
    </w:rPr>
  </w:style>
  <w:style w:type="character" w:styleId="FootnoteReference">
    <w:name w:val="footnote reference"/>
    <w:aliases w:val=" Char Char3 Char Char,Footnote text,ftref,Footnote,BearingPoint,16 Point,Superscript 6 Point,fr,Footnote Text1,f,Ref,de nota al pie,Footnote + Arial,Black,Footnote Text11,10 pt,Footnote text + 13 pt,f1,(NECG) Footnote Reference,ftref1"/>
    <w:link w:val="CharChar3"/>
    <w:uiPriority w:val="99"/>
    <w:qFormat/>
    <w:rsid w:val="00BA24D4"/>
    <w:rPr>
      <w:vertAlign w:val="superscript"/>
    </w:rPr>
  </w:style>
  <w:style w:type="paragraph" w:customStyle="1" w:styleId="CharChar3">
    <w:name w:val="Char Char3"/>
    <w:basedOn w:val="Normal"/>
    <w:next w:val="Normal"/>
    <w:link w:val="FootnoteReference"/>
    <w:uiPriority w:val="99"/>
    <w:qFormat/>
    <w:rsid w:val="00BA24D4"/>
    <w:pPr>
      <w:spacing w:after="160" w:line="240" w:lineRule="exact"/>
    </w:pPr>
    <w:rPr>
      <w:rFonts w:eastAsiaTheme="minorHAnsi" w:cstheme="minorBidi"/>
      <w:kern w:val="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1194">
      <w:bodyDiv w:val="1"/>
      <w:marLeft w:val="0"/>
      <w:marRight w:val="0"/>
      <w:marTop w:val="0"/>
      <w:marBottom w:val="0"/>
      <w:divBdr>
        <w:top w:val="none" w:sz="0" w:space="0" w:color="auto"/>
        <w:left w:val="none" w:sz="0" w:space="0" w:color="auto"/>
        <w:bottom w:val="none" w:sz="0" w:space="0" w:color="auto"/>
        <w:right w:val="none" w:sz="0" w:space="0" w:color="auto"/>
      </w:divBdr>
    </w:div>
    <w:div w:id="213975483">
      <w:bodyDiv w:val="1"/>
      <w:marLeft w:val="0"/>
      <w:marRight w:val="0"/>
      <w:marTop w:val="0"/>
      <w:marBottom w:val="0"/>
      <w:divBdr>
        <w:top w:val="none" w:sz="0" w:space="0" w:color="auto"/>
        <w:left w:val="none" w:sz="0" w:space="0" w:color="auto"/>
        <w:bottom w:val="none" w:sz="0" w:space="0" w:color="auto"/>
        <w:right w:val="none" w:sz="0" w:space="0" w:color="auto"/>
      </w:divBdr>
    </w:div>
    <w:div w:id="236719022">
      <w:bodyDiv w:val="1"/>
      <w:marLeft w:val="0"/>
      <w:marRight w:val="0"/>
      <w:marTop w:val="0"/>
      <w:marBottom w:val="0"/>
      <w:divBdr>
        <w:top w:val="none" w:sz="0" w:space="0" w:color="auto"/>
        <w:left w:val="none" w:sz="0" w:space="0" w:color="auto"/>
        <w:bottom w:val="none" w:sz="0" w:space="0" w:color="auto"/>
        <w:right w:val="none" w:sz="0" w:space="0" w:color="auto"/>
      </w:divBdr>
    </w:div>
    <w:div w:id="350684555">
      <w:bodyDiv w:val="1"/>
      <w:marLeft w:val="0"/>
      <w:marRight w:val="0"/>
      <w:marTop w:val="0"/>
      <w:marBottom w:val="0"/>
      <w:divBdr>
        <w:top w:val="none" w:sz="0" w:space="0" w:color="auto"/>
        <w:left w:val="none" w:sz="0" w:space="0" w:color="auto"/>
        <w:bottom w:val="none" w:sz="0" w:space="0" w:color="auto"/>
        <w:right w:val="none" w:sz="0" w:space="0" w:color="auto"/>
      </w:divBdr>
    </w:div>
    <w:div w:id="457915169">
      <w:bodyDiv w:val="1"/>
      <w:marLeft w:val="0"/>
      <w:marRight w:val="0"/>
      <w:marTop w:val="0"/>
      <w:marBottom w:val="0"/>
      <w:divBdr>
        <w:top w:val="none" w:sz="0" w:space="0" w:color="auto"/>
        <w:left w:val="none" w:sz="0" w:space="0" w:color="auto"/>
        <w:bottom w:val="none" w:sz="0" w:space="0" w:color="auto"/>
        <w:right w:val="none" w:sz="0" w:space="0" w:color="auto"/>
      </w:divBdr>
    </w:div>
    <w:div w:id="469133772">
      <w:bodyDiv w:val="1"/>
      <w:marLeft w:val="0"/>
      <w:marRight w:val="0"/>
      <w:marTop w:val="0"/>
      <w:marBottom w:val="0"/>
      <w:divBdr>
        <w:top w:val="none" w:sz="0" w:space="0" w:color="auto"/>
        <w:left w:val="none" w:sz="0" w:space="0" w:color="auto"/>
        <w:bottom w:val="none" w:sz="0" w:space="0" w:color="auto"/>
        <w:right w:val="none" w:sz="0" w:space="0" w:color="auto"/>
      </w:divBdr>
    </w:div>
    <w:div w:id="533154872">
      <w:bodyDiv w:val="1"/>
      <w:marLeft w:val="0"/>
      <w:marRight w:val="0"/>
      <w:marTop w:val="0"/>
      <w:marBottom w:val="0"/>
      <w:divBdr>
        <w:top w:val="none" w:sz="0" w:space="0" w:color="auto"/>
        <w:left w:val="none" w:sz="0" w:space="0" w:color="auto"/>
        <w:bottom w:val="none" w:sz="0" w:space="0" w:color="auto"/>
        <w:right w:val="none" w:sz="0" w:space="0" w:color="auto"/>
      </w:divBdr>
    </w:div>
    <w:div w:id="538738450">
      <w:bodyDiv w:val="1"/>
      <w:marLeft w:val="0"/>
      <w:marRight w:val="0"/>
      <w:marTop w:val="0"/>
      <w:marBottom w:val="0"/>
      <w:divBdr>
        <w:top w:val="none" w:sz="0" w:space="0" w:color="auto"/>
        <w:left w:val="none" w:sz="0" w:space="0" w:color="auto"/>
        <w:bottom w:val="none" w:sz="0" w:space="0" w:color="auto"/>
        <w:right w:val="none" w:sz="0" w:space="0" w:color="auto"/>
      </w:divBdr>
    </w:div>
    <w:div w:id="589580147">
      <w:bodyDiv w:val="1"/>
      <w:marLeft w:val="0"/>
      <w:marRight w:val="0"/>
      <w:marTop w:val="0"/>
      <w:marBottom w:val="0"/>
      <w:divBdr>
        <w:top w:val="none" w:sz="0" w:space="0" w:color="auto"/>
        <w:left w:val="none" w:sz="0" w:space="0" w:color="auto"/>
        <w:bottom w:val="none" w:sz="0" w:space="0" w:color="auto"/>
        <w:right w:val="none" w:sz="0" w:space="0" w:color="auto"/>
      </w:divBdr>
    </w:div>
    <w:div w:id="672800275">
      <w:bodyDiv w:val="1"/>
      <w:marLeft w:val="0"/>
      <w:marRight w:val="0"/>
      <w:marTop w:val="0"/>
      <w:marBottom w:val="0"/>
      <w:divBdr>
        <w:top w:val="none" w:sz="0" w:space="0" w:color="auto"/>
        <w:left w:val="none" w:sz="0" w:space="0" w:color="auto"/>
        <w:bottom w:val="none" w:sz="0" w:space="0" w:color="auto"/>
        <w:right w:val="none" w:sz="0" w:space="0" w:color="auto"/>
      </w:divBdr>
    </w:div>
    <w:div w:id="766118025">
      <w:bodyDiv w:val="1"/>
      <w:marLeft w:val="0"/>
      <w:marRight w:val="0"/>
      <w:marTop w:val="0"/>
      <w:marBottom w:val="0"/>
      <w:divBdr>
        <w:top w:val="none" w:sz="0" w:space="0" w:color="auto"/>
        <w:left w:val="none" w:sz="0" w:space="0" w:color="auto"/>
        <w:bottom w:val="none" w:sz="0" w:space="0" w:color="auto"/>
        <w:right w:val="none" w:sz="0" w:space="0" w:color="auto"/>
      </w:divBdr>
    </w:div>
    <w:div w:id="799150328">
      <w:bodyDiv w:val="1"/>
      <w:marLeft w:val="0"/>
      <w:marRight w:val="0"/>
      <w:marTop w:val="0"/>
      <w:marBottom w:val="0"/>
      <w:divBdr>
        <w:top w:val="none" w:sz="0" w:space="0" w:color="auto"/>
        <w:left w:val="none" w:sz="0" w:space="0" w:color="auto"/>
        <w:bottom w:val="none" w:sz="0" w:space="0" w:color="auto"/>
        <w:right w:val="none" w:sz="0" w:space="0" w:color="auto"/>
      </w:divBdr>
    </w:div>
    <w:div w:id="844587389">
      <w:bodyDiv w:val="1"/>
      <w:marLeft w:val="0"/>
      <w:marRight w:val="0"/>
      <w:marTop w:val="0"/>
      <w:marBottom w:val="0"/>
      <w:divBdr>
        <w:top w:val="none" w:sz="0" w:space="0" w:color="auto"/>
        <w:left w:val="none" w:sz="0" w:space="0" w:color="auto"/>
        <w:bottom w:val="none" w:sz="0" w:space="0" w:color="auto"/>
        <w:right w:val="none" w:sz="0" w:space="0" w:color="auto"/>
      </w:divBdr>
    </w:div>
    <w:div w:id="847062463">
      <w:bodyDiv w:val="1"/>
      <w:marLeft w:val="0"/>
      <w:marRight w:val="0"/>
      <w:marTop w:val="0"/>
      <w:marBottom w:val="0"/>
      <w:divBdr>
        <w:top w:val="none" w:sz="0" w:space="0" w:color="auto"/>
        <w:left w:val="none" w:sz="0" w:space="0" w:color="auto"/>
        <w:bottom w:val="none" w:sz="0" w:space="0" w:color="auto"/>
        <w:right w:val="none" w:sz="0" w:space="0" w:color="auto"/>
      </w:divBdr>
    </w:div>
    <w:div w:id="879434018">
      <w:bodyDiv w:val="1"/>
      <w:marLeft w:val="0"/>
      <w:marRight w:val="0"/>
      <w:marTop w:val="0"/>
      <w:marBottom w:val="0"/>
      <w:divBdr>
        <w:top w:val="none" w:sz="0" w:space="0" w:color="auto"/>
        <w:left w:val="none" w:sz="0" w:space="0" w:color="auto"/>
        <w:bottom w:val="none" w:sz="0" w:space="0" w:color="auto"/>
        <w:right w:val="none" w:sz="0" w:space="0" w:color="auto"/>
      </w:divBdr>
    </w:div>
    <w:div w:id="927276704">
      <w:bodyDiv w:val="1"/>
      <w:marLeft w:val="0"/>
      <w:marRight w:val="0"/>
      <w:marTop w:val="0"/>
      <w:marBottom w:val="0"/>
      <w:divBdr>
        <w:top w:val="none" w:sz="0" w:space="0" w:color="auto"/>
        <w:left w:val="none" w:sz="0" w:space="0" w:color="auto"/>
        <w:bottom w:val="none" w:sz="0" w:space="0" w:color="auto"/>
        <w:right w:val="none" w:sz="0" w:space="0" w:color="auto"/>
      </w:divBdr>
      <w:divsChild>
        <w:div w:id="1450006855">
          <w:marLeft w:val="0"/>
          <w:marRight w:val="0"/>
          <w:marTop w:val="0"/>
          <w:marBottom w:val="0"/>
          <w:divBdr>
            <w:top w:val="none" w:sz="0" w:space="0" w:color="auto"/>
            <w:left w:val="none" w:sz="0" w:space="0" w:color="auto"/>
            <w:bottom w:val="none" w:sz="0" w:space="0" w:color="auto"/>
            <w:right w:val="none" w:sz="0" w:space="0" w:color="auto"/>
          </w:divBdr>
        </w:div>
        <w:div w:id="165168438">
          <w:marLeft w:val="0"/>
          <w:marRight w:val="0"/>
          <w:marTop w:val="0"/>
          <w:marBottom w:val="0"/>
          <w:divBdr>
            <w:top w:val="none" w:sz="0" w:space="0" w:color="auto"/>
            <w:left w:val="none" w:sz="0" w:space="0" w:color="auto"/>
            <w:bottom w:val="none" w:sz="0" w:space="0" w:color="auto"/>
            <w:right w:val="none" w:sz="0" w:space="0" w:color="auto"/>
          </w:divBdr>
          <w:divsChild>
            <w:div w:id="612828406">
              <w:marLeft w:val="0"/>
              <w:marRight w:val="0"/>
              <w:marTop w:val="0"/>
              <w:marBottom w:val="240"/>
              <w:divBdr>
                <w:top w:val="none" w:sz="0" w:space="0" w:color="auto"/>
                <w:left w:val="none" w:sz="0" w:space="0" w:color="auto"/>
                <w:bottom w:val="none" w:sz="0" w:space="0" w:color="auto"/>
                <w:right w:val="none" w:sz="0" w:space="0" w:color="auto"/>
              </w:divBdr>
            </w:div>
            <w:div w:id="1450860018">
              <w:marLeft w:val="0"/>
              <w:marRight w:val="0"/>
              <w:marTop w:val="0"/>
              <w:marBottom w:val="24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60624">
      <w:bodyDiv w:val="1"/>
      <w:marLeft w:val="0"/>
      <w:marRight w:val="0"/>
      <w:marTop w:val="0"/>
      <w:marBottom w:val="0"/>
      <w:divBdr>
        <w:top w:val="none" w:sz="0" w:space="0" w:color="auto"/>
        <w:left w:val="none" w:sz="0" w:space="0" w:color="auto"/>
        <w:bottom w:val="none" w:sz="0" w:space="0" w:color="auto"/>
        <w:right w:val="none" w:sz="0" w:space="0" w:color="auto"/>
      </w:divBdr>
    </w:div>
    <w:div w:id="1046022932">
      <w:bodyDiv w:val="1"/>
      <w:marLeft w:val="0"/>
      <w:marRight w:val="0"/>
      <w:marTop w:val="0"/>
      <w:marBottom w:val="0"/>
      <w:divBdr>
        <w:top w:val="none" w:sz="0" w:space="0" w:color="auto"/>
        <w:left w:val="none" w:sz="0" w:space="0" w:color="auto"/>
        <w:bottom w:val="none" w:sz="0" w:space="0" w:color="auto"/>
        <w:right w:val="none" w:sz="0" w:space="0" w:color="auto"/>
      </w:divBdr>
    </w:div>
    <w:div w:id="1063602708">
      <w:bodyDiv w:val="1"/>
      <w:marLeft w:val="0"/>
      <w:marRight w:val="0"/>
      <w:marTop w:val="0"/>
      <w:marBottom w:val="0"/>
      <w:divBdr>
        <w:top w:val="none" w:sz="0" w:space="0" w:color="auto"/>
        <w:left w:val="none" w:sz="0" w:space="0" w:color="auto"/>
        <w:bottom w:val="none" w:sz="0" w:space="0" w:color="auto"/>
        <w:right w:val="none" w:sz="0" w:space="0" w:color="auto"/>
      </w:divBdr>
    </w:div>
    <w:div w:id="1074745817">
      <w:bodyDiv w:val="1"/>
      <w:marLeft w:val="0"/>
      <w:marRight w:val="0"/>
      <w:marTop w:val="0"/>
      <w:marBottom w:val="0"/>
      <w:divBdr>
        <w:top w:val="none" w:sz="0" w:space="0" w:color="auto"/>
        <w:left w:val="none" w:sz="0" w:space="0" w:color="auto"/>
        <w:bottom w:val="none" w:sz="0" w:space="0" w:color="auto"/>
        <w:right w:val="none" w:sz="0" w:space="0" w:color="auto"/>
      </w:divBdr>
    </w:div>
    <w:div w:id="1139154641">
      <w:bodyDiv w:val="1"/>
      <w:marLeft w:val="0"/>
      <w:marRight w:val="0"/>
      <w:marTop w:val="0"/>
      <w:marBottom w:val="0"/>
      <w:divBdr>
        <w:top w:val="none" w:sz="0" w:space="0" w:color="auto"/>
        <w:left w:val="none" w:sz="0" w:space="0" w:color="auto"/>
        <w:bottom w:val="none" w:sz="0" w:space="0" w:color="auto"/>
        <w:right w:val="none" w:sz="0" w:space="0" w:color="auto"/>
      </w:divBdr>
    </w:div>
    <w:div w:id="1250164765">
      <w:bodyDiv w:val="1"/>
      <w:marLeft w:val="0"/>
      <w:marRight w:val="0"/>
      <w:marTop w:val="0"/>
      <w:marBottom w:val="0"/>
      <w:divBdr>
        <w:top w:val="none" w:sz="0" w:space="0" w:color="auto"/>
        <w:left w:val="none" w:sz="0" w:space="0" w:color="auto"/>
        <w:bottom w:val="none" w:sz="0" w:space="0" w:color="auto"/>
        <w:right w:val="none" w:sz="0" w:space="0" w:color="auto"/>
      </w:divBdr>
    </w:div>
    <w:div w:id="1400320730">
      <w:bodyDiv w:val="1"/>
      <w:marLeft w:val="0"/>
      <w:marRight w:val="0"/>
      <w:marTop w:val="0"/>
      <w:marBottom w:val="0"/>
      <w:divBdr>
        <w:top w:val="none" w:sz="0" w:space="0" w:color="auto"/>
        <w:left w:val="none" w:sz="0" w:space="0" w:color="auto"/>
        <w:bottom w:val="none" w:sz="0" w:space="0" w:color="auto"/>
        <w:right w:val="none" w:sz="0" w:space="0" w:color="auto"/>
      </w:divBdr>
    </w:div>
    <w:div w:id="1453088458">
      <w:bodyDiv w:val="1"/>
      <w:marLeft w:val="0"/>
      <w:marRight w:val="0"/>
      <w:marTop w:val="0"/>
      <w:marBottom w:val="0"/>
      <w:divBdr>
        <w:top w:val="none" w:sz="0" w:space="0" w:color="auto"/>
        <w:left w:val="none" w:sz="0" w:space="0" w:color="auto"/>
        <w:bottom w:val="none" w:sz="0" w:space="0" w:color="auto"/>
        <w:right w:val="none" w:sz="0" w:space="0" w:color="auto"/>
      </w:divBdr>
    </w:div>
    <w:div w:id="1474298533">
      <w:bodyDiv w:val="1"/>
      <w:marLeft w:val="0"/>
      <w:marRight w:val="0"/>
      <w:marTop w:val="0"/>
      <w:marBottom w:val="0"/>
      <w:divBdr>
        <w:top w:val="none" w:sz="0" w:space="0" w:color="auto"/>
        <w:left w:val="none" w:sz="0" w:space="0" w:color="auto"/>
        <w:bottom w:val="none" w:sz="0" w:space="0" w:color="auto"/>
        <w:right w:val="none" w:sz="0" w:space="0" w:color="auto"/>
      </w:divBdr>
    </w:div>
    <w:div w:id="1523322160">
      <w:bodyDiv w:val="1"/>
      <w:marLeft w:val="0"/>
      <w:marRight w:val="0"/>
      <w:marTop w:val="0"/>
      <w:marBottom w:val="0"/>
      <w:divBdr>
        <w:top w:val="none" w:sz="0" w:space="0" w:color="auto"/>
        <w:left w:val="none" w:sz="0" w:space="0" w:color="auto"/>
        <w:bottom w:val="none" w:sz="0" w:space="0" w:color="auto"/>
        <w:right w:val="none" w:sz="0" w:space="0" w:color="auto"/>
      </w:divBdr>
    </w:div>
    <w:div w:id="1557857482">
      <w:bodyDiv w:val="1"/>
      <w:marLeft w:val="0"/>
      <w:marRight w:val="0"/>
      <w:marTop w:val="0"/>
      <w:marBottom w:val="0"/>
      <w:divBdr>
        <w:top w:val="none" w:sz="0" w:space="0" w:color="auto"/>
        <w:left w:val="none" w:sz="0" w:space="0" w:color="auto"/>
        <w:bottom w:val="none" w:sz="0" w:space="0" w:color="auto"/>
        <w:right w:val="none" w:sz="0" w:space="0" w:color="auto"/>
      </w:divBdr>
    </w:div>
    <w:div w:id="1584991953">
      <w:bodyDiv w:val="1"/>
      <w:marLeft w:val="0"/>
      <w:marRight w:val="0"/>
      <w:marTop w:val="0"/>
      <w:marBottom w:val="0"/>
      <w:divBdr>
        <w:top w:val="none" w:sz="0" w:space="0" w:color="auto"/>
        <w:left w:val="none" w:sz="0" w:space="0" w:color="auto"/>
        <w:bottom w:val="none" w:sz="0" w:space="0" w:color="auto"/>
        <w:right w:val="none" w:sz="0" w:space="0" w:color="auto"/>
      </w:divBdr>
    </w:div>
    <w:div w:id="1719739637">
      <w:bodyDiv w:val="1"/>
      <w:marLeft w:val="0"/>
      <w:marRight w:val="0"/>
      <w:marTop w:val="0"/>
      <w:marBottom w:val="0"/>
      <w:divBdr>
        <w:top w:val="none" w:sz="0" w:space="0" w:color="auto"/>
        <w:left w:val="none" w:sz="0" w:space="0" w:color="auto"/>
        <w:bottom w:val="none" w:sz="0" w:space="0" w:color="auto"/>
        <w:right w:val="none" w:sz="0" w:space="0" w:color="auto"/>
      </w:divBdr>
    </w:div>
    <w:div w:id="1877113763">
      <w:bodyDiv w:val="1"/>
      <w:marLeft w:val="0"/>
      <w:marRight w:val="0"/>
      <w:marTop w:val="0"/>
      <w:marBottom w:val="0"/>
      <w:divBdr>
        <w:top w:val="none" w:sz="0" w:space="0" w:color="auto"/>
        <w:left w:val="none" w:sz="0" w:space="0" w:color="auto"/>
        <w:bottom w:val="none" w:sz="0" w:space="0" w:color="auto"/>
        <w:right w:val="none" w:sz="0" w:space="0" w:color="auto"/>
      </w:divBdr>
    </w:div>
    <w:div w:id="1913926003">
      <w:bodyDiv w:val="1"/>
      <w:marLeft w:val="0"/>
      <w:marRight w:val="0"/>
      <w:marTop w:val="0"/>
      <w:marBottom w:val="0"/>
      <w:divBdr>
        <w:top w:val="none" w:sz="0" w:space="0" w:color="auto"/>
        <w:left w:val="none" w:sz="0" w:space="0" w:color="auto"/>
        <w:bottom w:val="none" w:sz="0" w:space="0" w:color="auto"/>
        <w:right w:val="none" w:sz="0" w:space="0" w:color="auto"/>
      </w:divBdr>
    </w:div>
    <w:div w:id="1919823739">
      <w:bodyDiv w:val="1"/>
      <w:marLeft w:val="0"/>
      <w:marRight w:val="0"/>
      <w:marTop w:val="0"/>
      <w:marBottom w:val="0"/>
      <w:divBdr>
        <w:top w:val="none" w:sz="0" w:space="0" w:color="auto"/>
        <w:left w:val="none" w:sz="0" w:space="0" w:color="auto"/>
        <w:bottom w:val="none" w:sz="0" w:space="0" w:color="auto"/>
        <w:right w:val="none" w:sz="0" w:space="0" w:color="auto"/>
      </w:divBdr>
    </w:div>
    <w:div w:id="205527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E5B04-47A0-4D85-AC10-12F7AD77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8</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Thi Thu Nhi</cp:lastModifiedBy>
  <cp:revision>58</cp:revision>
  <dcterms:created xsi:type="dcterms:W3CDTF">2024-07-23T00:57:00Z</dcterms:created>
  <dcterms:modified xsi:type="dcterms:W3CDTF">2024-08-01T03:47:00Z</dcterms:modified>
</cp:coreProperties>
</file>